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sz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45BA4872" w:rsidR="004C12DE" w:rsidRDefault="00077705"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B311A0">
                <w:t>Förvaltningen för funktionsstöds rutin för analys av ej verkställda beslut</w:t>
              </w:r>
            </w:sdtContent>
          </w:sdt>
        </w:p>
        <w:sdt>
          <w:sdtPr>
            <w:id w:val="1789082226"/>
            <w:placeholder>
              <w:docPart w:val="7A505CFAB411498C99198938CA91DEAD"/>
            </w:placeholder>
            <w:text/>
          </w:sdtPr>
          <w:sdtEndPr/>
          <w:sdtContent>
            <w:p w14:paraId="15117E5B" w14:textId="1E7570DB" w:rsidR="00777C4F" w:rsidRPr="00777C4F" w:rsidRDefault="00B311A0" w:rsidP="00E31C04">
              <w:pPr>
                <w:pStyle w:val="Underrubrik"/>
                <w:ind w:right="-1136"/>
              </w:pPr>
              <w:r>
                <w:t xml:space="preserve">Inför rapportering till </w:t>
              </w:r>
              <w:r w:rsidR="00C81C96">
                <w:t>nämnden för funktionsstöd</w:t>
              </w:r>
              <w:r w:rsidR="008F3608">
                <w:t>,</w:t>
              </w:r>
              <w:r w:rsidR="00C81C96">
                <w:t xml:space="preserve"> kommunfullmäktige </w:t>
              </w:r>
              <w:r w:rsidR="008F3608">
                <w:t xml:space="preserve">och </w:t>
              </w:r>
              <w:r w:rsidR="00C81C96">
                <w:t>s</w:t>
              </w:r>
              <w:r w:rsidR="008F3608">
                <w:t>tadsrevisionen</w:t>
              </w:r>
            </w:p>
          </w:sdtContent>
        </w:sdt>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62DB414E"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B311A0">
            <w:rPr>
              <w:rFonts w:asciiTheme="majorHAnsi" w:hAnsiTheme="majorHAnsi" w:cstheme="majorHAnsi"/>
              <w:sz w:val="18"/>
              <w:szCs w:val="18"/>
            </w:rPr>
            <w:t>Förvaltningen för funktionsstöds rutin för analys av ej verkställda beslut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4F562EE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C81C96">
                  <w:rPr>
                    <w:rFonts w:asciiTheme="majorHAnsi" w:hAnsiTheme="majorHAnsi" w:cstheme="majorHAnsi"/>
                    <w:sz w:val="18"/>
                    <w:szCs w:val="18"/>
                  </w:rPr>
                  <w:t>Avdelningschef myndighet och socialpsykiatri</w:t>
                </w:r>
              </w:sdtContent>
            </w:sdt>
          </w:p>
        </w:tc>
        <w:tc>
          <w:tcPr>
            <w:tcW w:w="2209" w:type="dxa"/>
          </w:tcPr>
          <w:p w14:paraId="5DD27D43" w14:textId="120D4D4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C81C96">
                  <w:rPr>
                    <w:rFonts w:asciiTheme="majorHAnsi" w:hAnsiTheme="majorHAnsi" w:cstheme="majorHAnsi"/>
                    <w:sz w:val="18"/>
                    <w:szCs w:val="18"/>
                  </w:rPr>
                  <w:t>Förvaltningen för funktionsstöd</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092AA5D8"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highlight w:val="yellow"/>
                </w:rPr>
                <w:id w:val="-566652172"/>
                <w:placeholder>
                  <w:docPart w:val="1A425727FD9F49B2AD4900946EBF18A0"/>
                </w:placeholder>
                <w:text/>
              </w:sdtPr>
              <w:sdtEndPr/>
              <w:sdtContent>
                <w:proofErr w:type="gramStart"/>
                <w:r w:rsidR="00C81C96" w:rsidRPr="006C757A">
                  <w:rPr>
                    <w:rFonts w:asciiTheme="majorHAnsi" w:hAnsiTheme="majorHAnsi" w:cstheme="majorHAnsi"/>
                    <w:sz w:val="18"/>
                    <w:szCs w:val="18"/>
                    <w:highlight w:val="yellow"/>
                  </w:rPr>
                  <w:t>2022-05</w:t>
                </w:r>
                <w:proofErr w:type="gramEnd"/>
                <w:r w:rsidR="00C81C96" w:rsidRPr="006C757A">
                  <w:rPr>
                    <w:rFonts w:asciiTheme="majorHAnsi" w:hAnsiTheme="majorHAnsi" w:cstheme="majorHAnsi"/>
                    <w:sz w:val="18"/>
                    <w:szCs w:val="18"/>
                    <w:highlight w:val="yellow"/>
                  </w:rPr>
                  <w:t>-xx</w:t>
                </w:r>
              </w:sdtContent>
            </w:sdt>
          </w:p>
        </w:tc>
      </w:tr>
      <w:tr w:rsidR="00031F7D" w:rsidRPr="00B26686" w14:paraId="020FBF1A" w14:textId="77777777" w:rsidTr="0004764B">
        <w:trPr>
          <w:trHeight w:val="730"/>
        </w:trPr>
        <w:tc>
          <w:tcPr>
            <w:tcW w:w="2409" w:type="dxa"/>
          </w:tcPr>
          <w:p w14:paraId="5F6953AF" w14:textId="65AC428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C81C96">
                  <w:rPr>
                    <w:rFonts w:asciiTheme="majorHAnsi" w:hAnsiTheme="majorHAnsi" w:cstheme="majorHAnsi"/>
                    <w:sz w:val="18"/>
                    <w:szCs w:val="18"/>
                  </w:rPr>
                  <w:t>Rutin</w:t>
                </w:r>
              </w:sdtContent>
            </w:sdt>
          </w:p>
        </w:tc>
        <w:tc>
          <w:tcPr>
            <w:tcW w:w="2209" w:type="dxa"/>
          </w:tcPr>
          <w:p w14:paraId="66BC4606" w14:textId="344E0719"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proofErr w:type="spellStart"/>
                <w:r w:rsidR="00C81C96">
                  <w:rPr>
                    <w:rFonts w:asciiTheme="majorHAnsi" w:hAnsiTheme="majorHAnsi" w:cstheme="majorHAnsi"/>
                    <w:sz w:val="18"/>
                    <w:szCs w:val="18"/>
                  </w:rPr>
                  <w:t>Tillsivdare</w:t>
                </w:r>
                <w:proofErr w:type="spellEnd"/>
              </w:sdtContent>
            </w:sdt>
          </w:p>
        </w:tc>
        <w:tc>
          <w:tcPr>
            <w:tcW w:w="2216" w:type="dxa"/>
          </w:tcPr>
          <w:p w14:paraId="5FD75222" w14:textId="510BD53B" w:rsidR="00031F7D" w:rsidRPr="006C757A" w:rsidRDefault="00031F7D" w:rsidP="001F7CDB">
            <w:pPr>
              <w:rPr>
                <w:rFonts w:asciiTheme="majorHAnsi" w:hAnsiTheme="majorHAnsi" w:cstheme="majorHAnsi"/>
                <w:sz w:val="18"/>
                <w:szCs w:val="18"/>
                <w:highlight w:val="yellow"/>
              </w:rPr>
            </w:pPr>
            <w:r w:rsidRPr="006C757A">
              <w:rPr>
                <w:rFonts w:asciiTheme="majorHAnsi" w:hAnsiTheme="majorHAnsi" w:cstheme="majorHAnsi"/>
                <w:b/>
                <w:bCs/>
                <w:sz w:val="18"/>
                <w:szCs w:val="18"/>
                <w:highlight w:val="yellow"/>
              </w:rPr>
              <w:t>Senast reviderad:</w:t>
            </w:r>
            <w:r w:rsidRPr="006C757A">
              <w:rPr>
                <w:rFonts w:asciiTheme="majorHAnsi" w:hAnsiTheme="majorHAnsi" w:cstheme="majorHAnsi"/>
                <w:sz w:val="18"/>
                <w:szCs w:val="18"/>
                <w:highlight w:val="yellow"/>
              </w:rPr>
              <w:br/>
            </w:r>
            <w:sdt>
              <w:sdtPr>
                <w:rPr>
                  <w:rFonts w:asciiTheme="majorHAnsi" w:hAnsiTheme="majorHAnsi" w:cstheme="majorHAnsi"/>
                  <w:sz w:val="18"/>
                  <w:szCs w:val="18"/>
                  <w:highlight w:val="yellow"/>
                </w:rPr>
                <w:id w:val="-1794977448"/>
                <w:placeholder>
                  <w:docPart w:val="AD2C36C90D63453E923430FBEBDD0F76"/>
                </w:placeholder>
                <w:text/>
              </w:sdtPr>
              <w:sdtEndPr/>
              <w:sdtContent>
                <w:r w:rsidR="00C81C96" w:rsidRPr="006C757A">
                  <w:rPr>
                    <w:rFonts w:asciiTheme="majorHAnsi" w:hAnsiTheme="majorHAnsi" w:cstheme="majorHAnsi"/>
                    <w:sz w:val="18"/>
                    <w:szCs w:val="18"/>
                    <w:highlight w:val="yellow"/>
                  </w:rPr>
                  <w:t>2022-05-20</w:t>
                </w:r>
              </w:sdtContent>
            </w:sdt>
          </w:p>
        </w:tc>
        <w:tc>
          <w:tcPr>
            <w:tcW w:w="2238" w:type="dxa"/>
          </w:tcPr>
          <w:p w14:paraId="6276C927" w14:textId="1CC29AD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C81C96">
                  <w:rPr>
                    <w:rFonts w:asciiTheme="majorHAnsi" w:hAnsiTheme="majorHAnsi" w:cstheme="majorHAnsi"/>
                    <w:sz w:val="18"/>
                    <w:szCs w:val="18"/>
                  </w:rPr>
                  <w:t xml:space="preserve">Verksamhetsutvecklare Myndighet och </w:t>
                </w:r>
                <w:proofErr w:type="spellStart"/>
                <w:r w:rsidR="00C81C96">
                  <w:rPr>
                    <w:rFonts w:asciiTheme="majorHAnsi" w:hAnsiTheme="majorHAnsi" w:cstheme="majorHAnsi"/>
                    <w:sz w:val="18"/>
                    <w:szCs w:val="18"/>
                  </w:rPr>
                  <w:t>Socialpyskiatri</w:t>
                </w:r>
                <w:proofErr w:type="spellEnd"/>
              </w:sdtContent>
            </w:sdt>
          </w:p>
        </w:tc>
      </w:tr>
    </w:tbl>
    <w:p w14:paraId="7950D8C7" w14:textId="386959E0"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EndPr/>
        <w:sdtContent>
          <w:r w:rsidR="00C81C96">
            <w:rPr>
              <w:rFonts w:asciiTheme="majorHAnsi" w:hAnsiTheme="majorHAnsi" w:cstheme="majorHAnsi"/>
              <w:sz w:val="18"/>
              <w:szCs w:val="18"/>
            </w:rPr>
            <w:t>Nej</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4BDB4200" w14:textId="604DDFBE" w:rsidR="00B70B3E"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68869577" w:history="1">
            <w:r w:rsidR="00B70B3E" w:rsidRPr="00F35C8E">
              <w:rPr>
                <w:rStyle w:val="Hyperlnk"/>
                <w:noProof/>
              </w:rPr>
              <w:t>Inledning</w:t>
            </w:r>
            <w:r w:rsidR="00B70B3E">
              <w:rPr>
                <w:noProof/>
                <w:webHidden/>
              </w:rPr>
              <w:tab/>
            </w:r>
            <w:r w:rsidR="00B70B3E">
              <w:rPr>
                <w:noProof/>
                <w:webHidden/>
              </w:rPr>
              <w:fldChar w:fldCharType="begin"/>
            </w:r>
            <w:r w:rsidR="00B70B3E">
              <w:rPr>
                <w:noProof/>
                <w:webHidden/>
              </w:rPr>
              <w:instrText xml:space="preserve"> PAGEREF _Toc68869577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357FE692" w14:textId="2D0D7388" w:rsidR="00B70B3E" w:rsidRDefault="00077705">
          <w:pPr>
            <w:pStyle w:val="Innehll2"/>
            <w:tabs>
              <w:tab w:val="right" w:leader="dot" w:pos="7926"/>
            </w:tabs>
            <w:rPr>
              <w:rFonts w:asciiTheme="minorHAnsi" w:hAnsiTheme="minorHAnsi"/>
              <w:noProof/>
              <w:szCs w:val="22"/>
              <w:lang w:eastAsia="sv-SE"/>
            </w:rPr>
          </w:pPr>
          <w:hyperlink w:anchor="_Toc68869578" w:history="1">
            <w:r w:rsidR="00B70B3E" w:rsidRPr="00F35C8E">
              <w:rPr>
                <w:rStyle w:val="Hyperlnk"/>
                <w:noProof/>
              </w:rPr>
              <w:t>Syftet med denna rutin</w:t>
            </w:r>
            <w:r w:rsidR="00B70B3E">
              <w:rPr>
                <w:noProof/>
                <w:webHidden/>
              </w:rPr>
              <w:tab/>
            </w:r>
            <w:r w:rsidR="00B70B3E">
              <w:rPr>
                <w:noProof/>
                <w:webHidden/>
              </w:rPr>
              <w:fldChar w:fldCharType="begin"/>
            </w:r>
            <w:r w:rsidR="00B70B3E">
              <w:rPr>
                <w:noProof/>
                <w:webHidden/>
              </w:rPr>
              <w:instrText xml:space="preserve"> PAGEREF _Toc68869578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06BD5073" w14:textId="0151FEFE" w:rsidR="00B70B3E" w:rsidRDefault="00077705">
          <w:pPr>
            <w:pStyle w:val="Innehll2"/>
            <w:tabs>
              <w:tab w:val="right" w:leader="dot" w:pos="7926"/>
            </w:tabs>
            <w:rPr>
              <w:rFonts w:asciiTheme="minorHAnsi" w:hAnsiTheme="minorHAnsi"/>
              <w:noProof/>
              <w:szCs w:val="22"/>
              <w:lang w:eastAsia="sv-SE"/>
            </w:rPr>
          </w:pPr>
          <w:hyperlink w:anchor="_Toc68869579" w:history="1">
            <w:r w:rsidR="00B70B3E" w:rsidRPr="00F35C8E">
              <w:rPr>
                <w:rStyle w:val="Hyperlnk"/>
                <w:noProof/>
              </w:rPr>
              <w:t>Vem omfattas av rutin</w:t>
            </w:r>
            <w:r w:rsidR="00B70B3E">
              <w:rPr>
                <w:noProof/>
                <w:webHidden/>
              </w:rPr>
              <w:tab/>
            </w:r>
            <w:r w:rsidR="00B70B3E">
              <w:rPr>
                <w:noProof/>
                <w:webHidden/>
              </w:rPr>
              <w:fldChar w:fldCharType="begin"/>
            </w:r>
            <w:r w:rsidR="00B70B3E">
              <w:rPr>
                <w:noProof/>
                <w:webHidden/>
              </w:rPr>
              <w:instrText xml:space="preserve"> PAGEREF _Toc68869579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27C4045A" w14:textId="7016675A" w:rsidR="00B70B3E" w:rsidRDefault="00077705">
          <w:pPr>
            <w:pStyle w:val="Innehll2"/>
            <w:tabs>
              <w:tab w:val="right" w:leader="dot" w:pos="7926"/>
            </w:tabs>
            <w:rPr>
              <w:rFonts w:asciiTheme="minorHAnsi" w:hAnsiTheme="minorHAnsi"/>
              <w:noProof/>
              <w:szCs w:val="22"/>
              <w:lang w:eastAsia="sv-SE"/>
            </w:rPr>
          </w:pPr>
          <w:hyperlink w:anchor="_Toc68869580" w:history="1">
            <w:r w:rsidR="00B70B3E" w:rsidRPr="00F35C8E">
              <w:rPr>
                <w:rStyle w:val="Hyperlnk"/>
                <w:noProof/>
              </w:rPr>
              <w:t>Bakgrund</w:t>
            </w:r>
            <w:r w:rsidR="00B70B3E">
              <w:rPr>
                <w:noProof/>
                <w:webHidden/>
              </w:rPr>
              <w:tab/>
            </w:r>
            <w:r w:rsidR="00B70B3E">
              <w:rPr>
                <w:noProof/>
                <w:webHidden/>
              </w:rPr>
              <w:fldChar w:fldCharType="begin"/>
            </w:r>
            <w:r w:rsidR="00B70B3E">
              <w:rPr>
                <w:noProof/>
                <w:webHidden/>
              </w:rPr>
              <w:instrText xml:space="preserve"> PAGEREF _Toc68869580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25E7A97E" w14:textId="644E3455" w:rsidR="00B70B3E" w:rsidRDefault="00077705">
          <w:pPr>
            <w:pStyle w:val="Innehll2"/>
            <w:tabs>
              <w:tab w:val="right" w:leader="dot" w:pos="7926"/>
            </w:tabs>
            <w:rPr>
              <w:rFonts w:asciiTheme="minorHAnsi" w:hAnsiTheme="minorHAnsi"/>
              <w:noProof/>
              <w:szCs w:val="22"/>
              <w:lang w:eastAsia="sv-SE"/>
            </w:rPr>
          </w:pPr>
          <w:hyperlink w:anchor="_Toc68869581" w:history="1">
            <w:r w:rsidR="00B70B3E" w:rsidRPr="00F35C8E">
              <w:rPr>
                <w:rStyle w:val="Hyperlnk"/>
                <w:noProof/>
              </w:rPr>
              <w:t>Koppling till andra styrande dokument</w:t>
            </w:r>
            <w:r w:rsidR="00B70B3E">
              <w:rPr>
                <w:noProof/>
                <w:webHidden/>
              </w:rPr>
              <w:tab/>
            </w:r>
            <w:r w:rsidR="00B70B3E">
              <w:rPr>
                <w:noProof/>
                <w:webHidden/>
              </w:rPr>
              <w:fldChar w:fldCharType="begin"/>
            </w:r>
            <w:r w:rsidR="00B70B3E">
              <w:rPr>
                <w:noProof/>
                <w:webHidden/>
              </w:rPr>
              <w:instrText xml:space="preserve"> PAGEREF _Toc68869581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435E1479" w14:textId="41684E94" w:rsidR="00B70B3E" w:rsidRDefault="00077705">
          <w:pPr>
            <w:pStyle w:val="Innehll2"/>
            <w:tabs>
              <w:tab w:val="right" w:leader="dot" w:pos="7926"/>
            </w:tabs>
            <w:rPr>
              <w:rFonts w:asciiTheme="minorHAnsi" w:hAnsiTheme="minorHAnsi"/>
              <w:noProof/>
              <w:szCs w:val="22"/>
              <w:lang w:eastAsia="sv-SE"/>
            </w:rPr>
          </w:pPr>
          <w:hyperlink w:anchor="_Toc68869582" w:history="1">
            <w:r w:rsidR="00B70B3E" w:rsidRPr="00F35C8E">
              <w:rPr>
                <w:rStyle w:val="Hyperlnk"/>
                <w:noProof/>
              </w:rPr>
              <w:t>Stödjande dokument</w:t>
            </w:r>
            <w:r w:rsidR="00B70B3E">
              <w:rPr>
                <w:noProof/>
                <w:webHidden/>
              </w:rPr>
              <w:tab/>
            </w:r>
            <w:r w:rsidR="00B70B3E">
              <w:rPr>
                <w:noProof/>
                <w:webHidden/>
              </w:rPr>
              <w:fldChar w:fldCharType="begin"/>
            </w:r>
            <w:r w:rsidR="00B70B3E">
              <w:rPr>
                <w:noProof/>
                <w:webHidden/>
              </w:rPr>
              <w:instrText xml:space="preserve"> PAGEREF _Toc68869582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0B444DA9" w14:textId="72A55326" w:rsidR="00B70B3E" w:rsidRDefault="00077705">
          <w:pPr>
            <w:pStyle w:val="Innehll1"/>
            <w:tabs>
              <w:tab w:val="right" w:leader="dot" w:pos="7926"/>
            </w:tabs>
            <w:rPr>
              <w:rFonts w:asciiTheme="minorHAnsi" w:hAnsiTheme="minorHAnsi"/>
              <w:b w:val="0"/>
              <w:noProof/>
              <w:szCs w:val="22"/>
              <w:lang w:eastAsia="sv-SE"/>
            </w:rPr>
          </w:pPr>
          <w:hyperlink w:anchor="_Toc68869583" w:history="1">
            <w:r w:rsidR="00B70B3E" w:rsidRPr="00F35C8E">
              <w:rPr>
                <w:rStyle w:val="Hyperlnk"/>
                <w:noProof/>
              </w:rPr>
              <w:t>Rutin</w:t>
            </w:r>
            <w:r w:rsidR="00B70B3E">
              <w:rPr>
                <w:noProof/>
                <w:webHidden/>
              </w:rPr>
              <w:tab/>
            </w:r>
            <w:r w:rsidR="00B70B3E">
              <w:rPr>
                <w:noProof/>
                <w:webHidden/>
              </w:rPr>
              <w:fldChar w:fldCharType="begin"/>
            </w:r>
            <w:r w:rsidR="00B70B3E">
              <w:rPr>
                <w:noProof/>
                <w:webHidden/>
              </w:rPr>
              <w:instrText xml:space="preserve"> PAGEREF _Toc68869583 \h </w:instrText>
            </w:r>
            <w:r w:rsidR="00B70B3E">
              <w:rPr>
                <w:noProof/>
                <w:webHidden/>
              </w:rPr>
            </w:r>
            <w:r w:rsidR="00B70B3E">
              <w:rPr>
                <w:noProof/>
                <w:webHidden/>
              </w:rPr>
              <w:fldChar w:fldCharType="separate"/>
            </w:r>
            <w:r w:rsidR="00B70B3E">
              <w:rPr>
                <w:noProof/>
                <w:webHidden/>
              </w:rPr>
              <w:t>4</w:t>
            </w:r>
            <w:r w:rsidR="00B70B3E">
              <w:rPr>
                <w:noProof/>
                <w:webHidden/>
              </w:rPr>
              <w:fldChar w:fldCharType="end"/>
            </w:r>
          </w:hyperlink>
        </w:p>
        <w:p w14:paraId="1BCAFDB4" w14:textId="3EA3585D" w:rsidR="00E32C31" w:rsidRDefault="009F63F9" w:rsidP="00D0630F">
          <w:r>
            <w:rPr>
              <w:rFonts w:asciiTheme="majorHAnsi" w:hAnsiTheme="majorHAnsi"/>
              <w:bCs/>
              <w:noProof/>
            </w:rPr>
            <w:fldChar w:fldCharType="end"/>
          </w:r>
        </w:p>
      </w:sdtContent>
    </w:sdt>
    <w:bookmarkStart w:id="1" w:name="_Hlk71108665" w:displacedByCustomXml="prev"/>
    <w:bookmarkEnd w:id="1"/>
    <w:p w14:paraId="5CED76D5" w14:textId="77777777" w:rsidR="000845A5" w:rsidRDefault="00C92305">
      <w:pPr>
        <w:spacing w:after="240" w:line="240" w:lineRule="auto"/>
      </w:pPr>
      <w:r>
        <w:br w:type="page"/>
      </w:r>
    </w:p>
    <w:bookmarkStart w:id="2" w:name="_Toc68869577" w:displacedByCustomXml="next"/>
    <w:bookmarkStart w:id="3"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3"/>
          <w:bookmarkEnd w:id="2"/>
        </w:p>
        <w:p w14:paraId="7342A931" w14:textId="03DCF82B" w:rsidR="003D0609" w:rsidRDefault="003D0609" w:rsidP="003D0609">
          <w:pPr>
            <w:pStyle w:val="Rubrik2"/>
          </w:pPr>
          <w:bookmarkStart w:id="4" w:name="_Toc68098960"/>
          <w:bookmarkStart w:id="5" w:name="_Toc68869578"/>
          <w:r>
            <w:t>Syftet med de</w:t>
          </w:r>
          <w:r w:rsidR="00880F96">
            <w:t xml:space="preserve">nna </w:t>
          </w:r>
          <w:r w:rsidR="00B70B3E">
            <w:t>rutin</w:t>
          </w:r>
        </w:p>
      </w:sdtContent>
    </w:sdt>
    <w:bookmarkEnd w:id="5" w:displacedByCustomXml="prev"/>
    <w:bookmarkEnd w:id="4" w:displacedByCustomXml="prev"/>
    <w:p w14:paraId="5F619F8E" w14:textId="4F13091A" w:rsidR="003D0609" w:rsidRDefault="00B311A0" w:rsidP="003D0609">
      <w:r>
        <w:t>Denna rutin syftar till att beskriva hur förvaltningen för funktionsstöd arbetar med analys av ej verkställda beslut inför rapportering till nämnden för funktionsstöd</w:t>
      </w:r>
      <w:r w:rsidR="00C81C96">
        <w:t>, kommunfullmäktige och stadsrevisionen</w:t>
      </w:r>
      <w:r w:rsidR="006C757A">
        <w:t xml:space="preserve"> i delårsrapport per mars, delårsrapport per augusti och årsrapport. </w:t>
      </w:r>
    </w:p>
    <w:bookmarkStart w:id="6" w:name="_Toc68869579" w:displacedByCustomXml="next"/>
    <w:bookmarkStart w:id="7" w:name="_Toc68098961" w:displacedByCustomXml="next"/>
    <w:sdt>
      <w:sdtPr>
        <w:id w:val="141783515"/>
        <w:lock w:val="contentLocked"/>
        <w:placeholder>
          <w:docPart w:val="1E86A050A95649B59A18333649A854D7"/>
        </w:placeholder>
        <w:group/>
      </w:sdtPr>
      <w:sdtEndPr/>
      <w:sdtContent>
        <w:p w14:paraId="20C7E05F" w14:textId="7011DC7A" w:rsidR="003D0609" w:rsidRDefault="003D0609" w:rsidP="003D0609">
          <w:pPr>
            <w:pStyle w:val="Rubrik2"/>
          </w:pPr>
          <w:r>
            <w:t xml:space="preserve">Vem omfattas av </w:t>
          </w:r>
          <w:r w:rsidR="00B70B3E">
            <w:t>rutin</w:t>
          </w:r>
        </w:p>
      </w:sdtContent>
    </w:sdt>
    <w:bookmarkEnd w:id="6" w:displacedByCustomXml="prev"/>
    <w:bookmarkEnd w:id="7" w:displacedByCustomXml="prev"/>
    <w:p w14:paraId="2EF768B7" w14:textId="7600729F" w:rsidR="003D0609" w:rsidRDefault="00DB2DAC" w:rsidP="003D0609">
      <w:r>
        <w:t xml:space="preserve">Denna </w:t>
      </w:r>
      <w:r w:rsidR="00B70B3E">
        <w:t>rutin</w:t>
      </w:r>
      <w:r>
        <w:t xml:space="preserve"> gäller tills</w:t>
      </w:r>
      <w:r w:rsidR="00C81C96">
        <w:t xml:space="preserve"> </w:t>
      </w:r>
      <w:r>
        <w:t xml:space="preserve">vidare för </w:t>
      </w:r>
      <w:r w:rsidR="006F2F0E">
        <w:t xml:space="preserve">rapportörer i </w:t>
      </w:r>
      <w:proofErr w:type="spellStart"/>
      <w:r w:rsidR="006F2F0E">
        <w:t>Stratsys</w:t>
      </w:r>
      <w:proofErr w:type="spellEnd"/>
      <w:r w:rsidR="006F2F0E">
        <w:t xml:space="preserve"> per avdelning: </w:t>
      </w:r>
    </w:p>
    <w:p w14:paraId="4E1BD241" w14:textId="1696FF06" w:rsidR="006C757A" w:rsidRDefault="006C757A" w:rsidP="006C757A">
      <w:pPr>
        <w:pStyle w:val="Liststycke"/>
        <w:numPr>
          <w:ilvl w:val="0"/>
          <w:numId w:val="17"/>
        </w:numPr>
      </w:pPr>
      <w:r>
        <w:t>Huvudrapportörer till IVO</w:t>
      </w:r>
    </w:p>
    <w:p w14:paraId="39C24D5D" w14:textId="76080976" w:rsidR="006C757A" w:rsidRDefault="006C757A" w:rsidP="006C757A">
      <w:pPr>
        <w:pStyle w:val="Liststycke"/>
        <w:numPr>
          <w:ilvl w:val="0"/>
          <w:numId w:val="17"/>
        </w:numPr>
      </w:pPr>
      <w:r>
        <w:t>Verksamhetsutvecklare myndighet och socialpsykiatri</w:t>
      </w:r>
    </w:p>
    <w:p w14:paraId="2D5FD9B2" w14:textId="099346EB" w:rsidR="006C757A" w:rsidRDefault="006C757A" w:rsidP="006C757A">
      <w:pPr>
        <w:pStyle w:val="Liststycke"/>
        <w:numPr>
          <w:ilvl w:val="0"/>
          <w:numId w:val="17"/>
        </w:numPr>
      </w:pPr>
      <w:r>
        <w:t xml:space="preserve">Verksamhetsutvecklare </w:t>
      </w:r>
      <w:proofErr w:type="spellStart"/>
      <w:r>
        <w:t>BmSS</w:t>
      </w:r>
      <w:proofErr w:type="spellEnd"/>
    </w:p>
    <w:p w14:paraId="72145F4A" w14:textId="25277CE8" w:rsidR="006C757A" w:rsidRDefault="006C757A" w:rsidP="006C757A">
      <w:pPr>
        <w:pStyle w:val="Liststycke"/>
        <w:numPr>
          <w:ilvl w:val="0"/>
          <w:numId w:val="17"/>
        </w:numPr>
      </w:pPr>
      <w:r>
        <w:t>Planeringsledare daglig verksamhet och stöd</w:t>
      </w:r>
    </w:p>
    <w:p w14:paraId="469ED325" w14:textId="4D1BEC05" w:rsidR="006C757A" w:rsidRDefault="006C757A" w:rsidP="003D0609">
      <w:pPr>
        <w:pStyle w:val="Liststycke"/>
        <w:numPr>
          <w:ilvl w:val="0"/>
          <w:numId w:val="17"/>
        </w:numPr>
      </w:pPr>
      <w:r>
        <w:t xml:space="preserve">Planeringsledare avdelning kvalitet och utveckling </w:t>
      </w:r>
    </w:p>
    <w:bookmarkStart w:id="8" w:name="_Toc68869580" w:displacedByCustomXml="next"/>
    <w:bookmarkStart w:id="9"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8" w:displacedByCustomXml="prev"/>
    <w:bookmarkEnd w:id="9" w:displacedByCustomXml="prev"/>
    <w:p w14:paraId="0345C330" w14:textId="22B1DF91" w:rsidR="00E32C31" w:rsidRPr="00E32C31" w:rsidRDefault="00B311A0" w:rsidP="00E32C31">
      <w:r>
        <w:t>Nämnden för funktionsstöd har rapporteringsskyldighet vad gäller de beslut enligt socialtjänstlagen (</w:t>
      </w:r>
      <w:proofErr w:type="spellStart"/>
      <w:r>
        <w:t>SoL</w:t>
      </w:r>
      <w:proofErr w:type="spellEnd"/>
      <w:r>
        <w:t>) och lag om stöd och service till vissa funktionshindrade (LSS) som inte är verkställda inom tre månader</w:t>
      </w:r>
      <w:r w:rsidR="00C81C96">
        <w:t xml:space="preserve"> </w:t>
      </w:r>
      <w:r>
        <w:t xml:space="preserve">samt vid avbrott i verkställighet. Kommunen ska enligt lagstiftning varje kvartal rapportera ej verkställda beslut till </w:t>
      </w:r>
      <w:r w:rsidR="00C81C96">
        <w:t>i</w:t>
      </w:r>
      <w:r w:rsidR="00CA175C">
        <w:t>nspektionen för vård och omsorg (IVO)</w:t>
      </w:r>
      <w:r>
        <w:t>,</w:t>
      </w:r>
      <w:r w:rsidR="00CA175C">
        <w:t xml:space="preserve"> </w:t>
      </w:r>
      <w:r w:rsidR="00C81C96">
        <w:t>n</w:t>
      </w:r>
      <w:r w:rsidR="00CA175C">
        <w:t>ämnden för funktionsstöd,</w:t>
      </w:r>
      <w:r>
        <w:t xml:space="preserve"> </w:t>
      </w:r>
      <w:r w:rsidR="00C81C96">
        <w:t>kommunfullmäktige</w:t>
      </w:r>
      <w:r>
        <w:t xml:space="preserve"> och </w:t>
      </w:r>
      <w:r w:rsidR="00C81C96">
        <w:t>stadsrevisionen</w:t>
      </w:r>
      <w:r>
        <w:t>.</w:t>
      </w:r>
      <w:bookmarkStart w:id="10" w:name="_Toc68098963"/>
      <w:bookmarkStart w:id="11" w:name="_Toc68869581"/>
    </w:p>
    <w:p w14:paraId="65D70D5A" w14:textId="12681400" w:rsidR="003D0609" w:rsidRDefault="003D0609" w:rsidP="003D0609">
      <w:pPr>
        <w:pStyle w:val="Rubrik2"/>
      </w:pPr>
      <w:r>
        <w:t>Koppling till andra styrande dokument</w:t>
      </w:r>
      <w:bookmarkEnd w:id="10"/>
      <w:bookmarkEnd w:id="11"/>
    </w:p>
    <w:p w14:paraId="1C66E250" w14:textId="01A1AB7D" w:rsidR="00E32C31" w:rsidRDefault="00B311A0" w:rsidP="00E32C31">
      <w:r>
        <w:t>Ingen koppling till andra styrande dokument finns i nuläget.</w:t>
      </w:r>
      <w:bookmarkStart w:id="12" w:name="_Toc68098964"/>
      <w:bookmarkStart w:id="13" w:name="_Toc68869582"/>
    </w:p>
    <w:p w14:paraId="323C7CCE" w14:textId="77777777" w:rsidR="00B311A0" w:rsidRPr="00E32C31" w:rsidRDefault="00B311A0" w:rsidP="00E32C31"/>
    <w:p w14:paraId="30CDCFE0" w14:textId="797556D1" w:rsidR="00B311A0" w:rsidRDefault="003D0609" w:rsidP="00B311A0">
      <w:r w:rsidRPr="00B311A0">
        <w:rPr>
          <w:rStyle w:val="Rubrik3Char"/>
          <w:sz w:val="34"/>
          <w:szCs w:val="34"/>
        </w:rPr>
        <w:t>Stödjande dokument</w:t>
      </w:r>
      <w:bookmarkEnd w:id="12"/>
      <w:bookmarkEnd w:id="13"/>
      <w:r w:rsidR="00B311A0">
        <w:br/>
        <w:t>Förvaltningen för funktionsstöds rutin gällande rapportering av ej verkställda beslut</w:t>
      </w:r>
    </w:p>
    <w:p w14:paraId="219755C2" w14:textId="45C1BC62" w:rsidR="00B311A0" w:rsidRDefault="00B311A0" w:rsidP="00B311A0">
      <w:r>
        <w:t>Instruktion för rapportering av ej verkställda beslut</w:t>
      </w:r>
    </w:p>
    <w:p w14:paraId="3889B417" w14:textId="353797F8" w:rsidR="003D0609" w:rsidRDefault="00B311A0" w:rsidP="00B311A0">
      <w:r>
        <w:t>Ytterligare information om rapporteringen finns hos IVO, ivo.se.</w:t>
      </w:r>
    </w:p>
    <w:p w14:paraId="4655BFE7" w14:textId="608F00BC" w:rsidR="00C92305" w:rsidRDefault="00C92305" w:rsidP="00B311A0">
      <w:r>
        <w:br w:type="page"/>
      </w:r>
    </w:p>
    <w:p w14:paraId="1666695E" w14:textId="4861D3F6" w:rsidR="00D0630F" w:rsidRPr="00D0630F" w:rsidRDefault="00B311A0" w:rsidP="00D0630F">
      <w:pPr>
        <w:pStyle w:val="Rubrik1"/>
      </w:pPr>
      <w:r>
        <w:lastRenderedPageBreak/>
        <w:t>Förvaltningen för funktionsstöds rutin för analys av ej verkställda beslut</w:t>
      </w:r>
    </w:p>
    <w:p w14:paraId="79449EBE" w14:textId="2413A382" w:rsidR="00D0630F" w:rsidRPr="00D0630F" w:rsidRDefault="00D0630F" w:rsidP="00D0630F">
      <w:pPr>
        <w:pStyle w:val="Rubrik2"/>
      </w:pPr>
      <w:r w:rsidRPr="00D0630F">
        <w:t>Förvaltningens arbete med ej verkställda beslut</w:t>
      </w:r>
    </w:p>
    <w:p w14:paraId="20748626" w14:textId="4CE1DB9D" w:rsidR="00D0630F" w:rsidRPr="00D0630F" w:rsidRDefault="00D0630F" w:rsidP="00B311A0">
      <w:r w:rsidRPr="00D0630F">
        <w:t xml:space="preserve">Förvaltningens arbete med ej verkställda beslut kan delas in i tre delar. </w:t>
      </w:r>
    </w:p>
    <w:p w14:paraId="0FB304DB" w14:textId="5C755F88" w:rsidR="00D0630F" w:rsidRPr="00D0630F" w:rsidRDefault="00D0630F" w:rsidP="00D0630F">
      <w:pPr>
        <w:pStyle w:val="Liststycke"/>
        <w:numPr>
          <w:ilvl w:val="0"/>
          <w:numId w:val="14"/>
        </w:numPr>
      </w:pPr>
      <w:r w:rsidRPr="00D0630F">
        <w:t xml:space="preserve">Rapportering till IVO. Detta genomförs av ansvariga rapportörer inom myndighet. Se separat rutin för ytterligare information. </w:t>
      </w:r>
    </w:p>
    <w:p w14:paraId="1DDED3D4" w14:textId="728495C7" w:rsidR="00D0630F" w:rsidRPr="00D0630F" w:rsidRDefault="00D0630F" w:rsidP="00D0630F">
      <w:pPr>
        <w:pStyle w:val="Liststycke"/>
        <w:numPr>
          <w:ilvl w:val="0"/>
          <w:numId w:val="14"/>
        </w:numPr>
      </w:pPr>
      <w:r w:rsidRPr="00D0630F">
        <w:t xml:space="preserve">Statistik hämtas in från IVO inför redovisning till </w:t>
      </w:r>
      <w:r w:rsidR="00C81C96">
        <w:t>nämnden för funktionsstöd, kommunfullmäktige och s</w:t>
      </w:r>
      <w:r w:rsidRPr="00D0630F">
        <w:t xml:space="preserve">tadsrevisionen. Detta genomförs av huvudrapportörer på myndighet vilka är verksamhetsutvecklare och verksamhetscontroller. </w:t>
      </w:r>
    </w:p>
    <w:p w14:paraId="0824260F" w14:textId="774A7690" w:rsidR="00B311A0" w:rsidRPr="00D0630F" w:rsidRDefault="00D0630F" w:rsidP="00B311A0">
      <w:pPr>
        <w:pStyle w:val="Liststycke"/>
        <w:numPr>
          <w:ilvl w:val="0"/>
          <w:numId w:val="14"/>
        </w:numPr>
      </w:pPr>
      <w:r w:rsidRPr="00D0630F">
        <w:t xml:space="preserve">Kontinuerlig analys </w:t>
      </w:r>
      <w:r>
        <w:t xml:space="preserve">inom </w:t>
      </w:r>
      <w:r w:rsidR="00C81C96">
        <w:t xml:space="preserve">förvaltningen för funktionsstöds alla avdelningar </w:t>
      </w:r>
      <w:r w:rsidRPr="00D0630F">
        <w:t xml:space="preserve">om orsaker och åtgärder. </w:t>
      </w:r>
      <w:r>
        <w:t xml:space="preserve">Detta genomförs av ansvarig rapportör i </w:t>
      </w:r>
      <w:proofErr w:type="spellStart"/>
      <w:r>
        <w:t>Stratsys</w:t>
      </w:r>
      <w:proofErr w:type="spellEnd"/>
      <w:r>
        <w:t xml:space="preserve"> per avdelning. </w:t>
      </w:r>
    </w:p>
    <w:p w14:paraId="6DD4CB0A" w14:textId="77777777" w:rsidR="00B311A0" w:rsidRDefault="00B311A0" w:rsidP="00B311A0">
      <w:pPr>
        <w:rPr>
          <w:b/>
          <w:bCs/>
        </w:rPr>
      </w:pPr>
      <w:r>
        <w:rPr>
          <w:noProof/>
        </w:rPr>
        <w:drawing>
          <wp:inline distT="0" distB="0" distL="0" distR="0" wp14:anchorId="7A55CCDE" wp14:editId="5B1DD321">
            <wp:extent cx="5486400" cy="3200400"/>
            <wp:effectExtent l="0" t="3810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BFEE4C0" w14:textId="2D1F8749" w:rsidR="00D0630F" w:rsidRDefault="00D0630F" w:rsidP="00D0630F">
      <w:r>
        <w:t>Detta innebär att förvaltningen</w:t>
      </w:r>
      <w:r w:rsidR="00C81C96">
        <w:t>s avdelningar</w:t>
      </w:r>
      <w:r>
        <w:t xml:space="preserve"> har ett gemensamt ansvar för att redogöra för varför beslut inte kunnat verkställas inom tre månader vid rapportering till </w:t>
      </w:r>
      <w:r w:rsidR="006C757A">
        <w:t>nämnden för funktionsstöd</w:t>
      </w:r>
      <w:r w:rsidR="00C81C96">
        <w:t xml:space="preserve">, </w:t>
      </w:r>
      <w:r w:rsidR="006C757A">
        <w:t>kommunfullmäktige</w:t>
      </w:r>
      <w:r w:rsidR="00C81C96">
        <w:t xml:space="preserve"> och </w:t>
      </w:r>
      <w:r w:rsidR="006C757A">
        <w:t>stadsrevisionen</w:t>
      </w:r>
      <w:r w:rsidR="00C81C96">
        <w:t xml:space="preserve"> </w:t>
      </w:r>
      <w:r>
        <w:t xml:space="preserve">och kunna visa på åtgärder för att minska antalet ej verkställa beslut. </w:t>
      </w:r>
    </w:p>
    <w:p w14:paraId="0EA6537A" w14:textId="4100EFDE" w:rsidR="00B311A0" w:rsidRPr="00CC5781" w:rsidRDefault="00B311A0" w:rsidP="00D0630F">
      <w:pPr>
        <w:pStyle w:val="Rubrik2"/>
      </w:pPr>
      <w:r w:rsidRPr="00CC5781">
        <w:lastRenderedPageBreak/>
        <w:t>Rapportering av ej verkställda beslut till nämnden</w:t>
      </w:r>
      <w:r>
        <w:t xml:space="preserve"> för funktionsstöd</w:t>
      </w:r>
    </w:p>
    <w:p w14:paraId="1DDD27E5" w14:textId="614988A6" w:rsidR="00B311A0" w:rsidRDefault="00B311A0" w:rsidP="00B311A0">
      <w:r>
        <w:t xml:space="preserve">Vid </w:t>
      </w:r>
      <w:r w:rsidR="00C81C96">
        <w:t>delårs</w:t>
      </w:r>
      <w:r>
        <w:t xml:space="preserve">- och </w:t>
      </w:r>
      <w:r w:rsidR="00C81C96">
        <w:t>årsrapport</w:t>
      </w:r>
      <w:r>
        <w:t xml:space="preserve"> till nämnden redovisas ej verkställda beslut under aktuell tidsperiod (framgår av </w:t>
      </w:r>
      <w:r w:rsidR="00C81C96">
        <w:t xml:space="preserve">aktuell </w:t>
      </w:r>
      <w:r>
        <w:t xml:space="preserve">rapport vilken tidsperiod som ska redovisas). </w:t>
      </w:r>
    </w:p>
    <w:p w14:paraId="485034FD" w14:textId="77777777" w:rsidR="00B311A0" w:rsidRDefault="00B311A0" w:rsidP="00B311A0">
      <w:r>
        <w:t xml:space="preserve">I rapporteringen till nämnden ska följande framgå: </w:t>
      </w:r>
    </w:p>
    <w:p w14:paraId="480D9B9C" w14:textId="77777777" w:rsidR="00B311A0" w:rsidRDefault="00B311A0" w:rsidP="00B311A0">
      <w:pPr>
        <w:pStyle w:val="Liststycke"/>
        <w:numPr>
          <w:ilvl w:val="0"/>
          <w:numId w:val="13"/>
        </w:numPr>
        <w:spacing w:line="259" w:lineRule="auto"/>
      </w:pPr>
      <w:r>
        <w:t>Statistik över ej verkställda beslut</w:t>
      </w:r>
    </w:p>
    <w:p w14:paraId="4D17975F" w14:textId="77777777" w:rsidR="00B311A0" w:rsidRDefault="00B311A0" w:rsidP="00B311A0">
      <w:pPr>
        <w:pStyle w:val="Liststycke"/>
        <w:numPr>
          <w:ilvl w:val="0"/>
          <w:numId w:val="13"/>
        </w:numPr>
        <w:spacing w:line="259" w:lineRule="auto"/>
      </w:pPr>
      <w:r>
        <w:t>Analys av varför beslut ej kunnat verkställas</w:t>
      </w:r>
    </w:p>
    <w:p w14:paraId="1D170057" w14:textId="13526BDB" w:rsidR="00B311A0" w:rsidRDefault="00B311A0" w:rsidP="00B311A0">
      <w:pPr>
        <w:pStyle w:val="Liststycke"/>
        <w:numPr>
          <w:ilvl w:val="0"/>
          <w:numId w:val="13"/>
        </w:numPr>
        <w:spacing w:line="259" w:lineRule="auto"/>
      </w:pPr>
      <w:r>
        <w:t>Åtgärder för att minska antalet ej verkställda beslut</w:t>
      </w:r>
    </w:p>
    <w:p w14:paraId="60E7E0B3" w14:textId="1A24F954" w:rsidR="006C757A" w:rsidRDefault="006C757A" w:rsidP="006C757A">
      <w:pPr>
        <w:spacing w:line="259" w:lineRule="auto"/>
      </w:pPr>
      <w:proofErr w:type="spellStart"/>
      <w:r>
        <w:t>Förvaltningscontroller</w:t>
      </w:r>
      <w:proofErr w:type="spellEnd"/>
      <w:r>
        <w:t xml:space="preserve"> meddelar verksamhetsutvecklare myndighet och socialpsykiatri när rapporten delårs- eller årsrapporten är aktiverad. Därefter meddelar verksamhetsutvecklare myndighet och socialpsykiatri de som berörs av denna rutin att analysen ska läggas in. </w:t>
      </w:r>
    </w:p>
    <w:p w14:paraId="45153539" w14:textId="76148A2A" w:rsidR="006C757A" w:rsidRDefault="006C757A" w:rsidP="006C757A">
      <w:pPr>
        <w:pStyle w:val="Rubrik3"/>
      </w:pPr>
      <w:r>
        <w:t xml:space="preserve">Rapportering i </w:t>
      </w:r>
      <w:proofErr w:type="spellStart"/>
      <w:r>
        <w:t>Stratsys</w:t>
      </w:r>
      <w:proofErr w:type="spellEnd"/>
    </w:p>
    <w:p w14:paraId="70C1886E" w14:textId="6FEA2CDD" w:rsidR="006C757A" w:rsidRDefault="00563B9E" w:rsidP="006C757A">
      <w:pPr>
        <w:spacing w:line="259" w:lineRule="auto"/>
      </w:pPr>
      <w:r>
        <w:rPr>
          <w:noProof/>
        </w:rPr>
        <mc:AlternateContent>
          <mc:Choice Requires="wps">
            <w:drawing>
              <wp:anchor distT="0" distB="0" distL="114300" distR="114300" simplePos="0" relativeHeight="251659264" behindDoc="0" locked="0" layoutInCell="1" allowOverlap="1" wp14:anchorId="4C9B2B80" wp14:editId="69901503">
                <wp:simplePos x="0" y="0"/>
                <wp:positionH relativeFrom="column">
                  <wp:posOffset>2858770</wp:posOffset>
                </wp:positionH>
                <wp:positionV relativeFrom="paragraph">
                  <wp:posOffset>429895</wp:posOffset>
                </wp:positionV>
                <wp:extent cx="1600200" cy="238760"/>
                <wp:effectExtent l="0" t="0" r="19050" b="27940"/>
                <wp:wrapNone/>
                <wp:docPr id="6" name="Rektangel 6"/>
                <wp:cNvGraphicFramePr/>
                <a:graphic xmlns:a="http://schemas.openxmlformats.org/drawingml/2006/main">
                  <a:graphicData uri="http://schemas.microsoft.com/office/word/2010/wordprocessingShape">
                    <wps:wsp>
                      <wps:cNvSpPr/>
                      <wps:spPr>
                        <a:xfrm>
                          <a:off x="0" y="0"/>
                          <a:ext cx="1600200" cy="238760"/>
                        </a:xfrm>
                        <a:prstGeom prst="rect">
                          <a:avLst/>
                        </a:prstGeom>
                        <a:noFill/>
                        <a:ln w="19050">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7C209F" id="Rektangel 6" o:spid="_x0000_s1026" style="position:absolute;margin-left:225.1pt;margin-top:33.85pt;width:126pt;height:1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" filled="f" strokecolor="red" strokeweight="1.5pt"/>
            </w:pict>
          </mc:Fallback>
        </mc:AlternateContent>
      </w:r>
      <w:r w:rsidR="006C757A">
        <w:t xml:space="preserve">Ej verkställda beslut rapporteras på nämndnivå i </w:t>
      </w:r>
      <w:proofErr w:type="spellStart"/>
      <w:r w:rsidR="006C757A">
        <w:t>Stratsys</w:t>
      </w:r>
      <w:proofErr w:type="spellEnd"/>
      <w:r w:rsidR="006C757A">
        <w:t xml:space="preserve"> i aktuell delårs- eller årsrapport. Se</w:t>
      </w:r>
      <w:r>
        <w:t xml:space="preserve"> </w:t>
      </w:r>
      <w:r w:rsidR="006C757A">
        <w:t xml:space="preserve">”Ej verkställda </w:t>
      </w:r>
      <w:proofErr w:type="spellStart"/>
      <w:r w:rsidR="006C757A">
        <w:t>SoL</w:t>
      </w:r>
      <w:proofErr w:type="spellEnd"/>
      <w:r w:rsidR="006C757A">
        <w:t>/LSS-beslut”</w:t>
      </w:r>
      <w:r>
        <w:t xml:space="preserve"> i rapporten. </w:t>
      </w:r>
    </w:p>
    <w:p w14:paraId="7E304E44" w14:textId="59717033" w:rsidR="006C757A" w:rsidRDefault="006C757A" w:rsidP="006C757A">
      <w:pPr>
        <w:spacing w:line="259" w:lineRule="auto"/>
      </w:pPr>
      <w:r>
        <w:rPr>
          <w:noProof/>
        </w:rPr>
        <mc:AlternateContent>
          <mc:Choice Requires="wps">
            <w:drawing>
              <wp:anchor distT="0" distB="0" distL="114300" distR="114300" simplePos="0" relativeHeight="251661312" behindDoc="0" locked="0" layoutInCell="1" allowOverlap="1" wp14:anchorId="6C32ECC5" wp14:editId="2F521E2D">
                <wp:simplePos x="0" y="0"/>
                <wp:positionH relativeFrom="column">
                  <wp:posOffset>3092450</wp:posOffset>
                </wp:positionH>
                <wp:positionV relativeFrom="paragraph">
                  <wp:posOffset>219710</wp:posOffset>
                </wp:positionV>
                <wp:extent cx="640080" cy="200660"/>
                <wp:effectExtent l="0" t="0" r="26670" b="27940"/>
                <wp:wrapNone/>
                <wp:docPr id="7" name="Rektangel 7"/>
                <wp:cNvGraphicFramePr/>
                <a:graphic xmlns:a="http://schemas.openxmlformats.org/drawingml/2006/main">
                  <a:graphicData uri="http://schemas.microsoft.com/office/word/2010/wordprocessingShape">
                    <wps:wsp>
                      <wps:cNvSpPr/>
                      <wps:spPr>
                        <a:xfrm>
                          <a:off x="0" y="0"/>
                          <a:ext cx="640080" cy="200660"/>
                        </a:xfrm>
                        <a:prstGeom prst="rect">
                          <a:avLst/>
                        </a:prstGeom>
                        <a:noFill/>
                        <a:ln w="19050">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78308" id="Rektangel 7" o:spid="_x0000_s1026" style="position:absolute;margin-left:243.5pt;margin-top:17.3pt;width:50.4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" filled="f" strokecolor="red" strokeweight="1.5pt"/>
            </w:pict>
          </mc:Fallback>
        </mc:AlternateContent>
      </w:r>
      <w:r>
        <w:rPr>
          <w:noProof/>
        </w:rPr>
        <w:drawing>
          <wp:inline distT="0" distB="0" distL="0" distR="0" wp14:anchorId="24C41F38" wp14:editId="7649D038">
            <wp:extent cx="5039360" cy="419100"/>
            <wp:effectExtent l="0" t="0" r="889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39360" cy="419100"/>
                    </a:xfrm>
                    <a:prstGeom prst="rect">
                      <a:avLst/>
                    </a:prstGeom>
                  </pic:spPr>
                </pic:pic>
              </a:graphicData>
            </a:graphic>
          </wp:inline>
        </w:drawing>
      </w:r>
    </w:p>
    <w:p w14:paraId="1674C181" w14:textId="05BEC24B" w:rsidR="00B311A0" w:rsidRPr="00CC5781" w:rsidRDefault="00B311A0" w:rsidP="00D0630F">
      <w:pPr>
        <w:pStyle w:val="Rubrik3"/>
      </w:pPr>
      <w:r w:rsidRPr="00CC5781">
        <w:t>Statistik</w:t>
      </w:r>
    </w:p>
    <w:p w14:paraId="447BBFEB" w14:textId="70D91D97" w:rsidR="00AE36F6" w:rsidRDefault="00B311A0" w:rsidP="006C757A">
      <w:r>
        <w:t xml:space="preserve">Statistik tas fram och rapporteras av huvudrapportörer </w:t>
      </w:r>
      <w:r w:rsidR="00C81C96">
        <w:t xml:space="preserve">inom </w:t>
      </w:r>
      <w:r w:rsidR="006F2F0E">
        <w:t xml:space="preserve">myndighet </w:t>
      </w:r>
      <w:r>
        <w:t xml:space="preserve">(verksamhetsutvecklare myndighet och verksamhetscontroller myndighet). </w:t>
      </w:r>
    </w:p>
    <w:p w14:paraId="0CFAEAEA" w14:textId="312CD165" w:rsidR="00B311A0" w:rsidRPr="00CC5781" w:rsidRDefault="00B311A0" w:rsidP="00D0630F">
      <w:pPr>
        <w:pStyle w:val="Rubrik3"/>
      </w:pPr>
      <w:r w:rsidRPr="00CC5781">
        <w:t xml:space="preserve">Analys </w:t>
      </w:r>
      <w:r w:rsidR="008E6251">
        <w:t>varför beslut ej kunnat verkställas</w:t>
      </w:r>
    </w:p>
    <w:p w14:paraId="1112D0FA" w14:textId="11640A9F" w:rsidR="00B311A0" w:rsidRDefault="00D0630F" w:rsidP="00B311A0">
      <w:r>
        <w:t>Myndighet</w:t>
      </w:r>
      <w:r w:rsidR="006C757A">
        <w:t xml:space="preserve"> och socialpsykiatri</w:t>
      </w:r>
      <w:r w:rsidR="00C02D56">
        <w:t xml:space="preserve">, </w:t>
      </w:r>
      <w:r w:rsidR="006C757A">
        <w:t>daglig verksamhet och stöd, boende med särskild service samt kvalitet och utveckling</w:t>
      </w:r>
      <w:r w:rsidR="00C02D56">
        <w:t xml:space="preserve"> </w:t>
      </w:r>
      <w:r w:rsidR="00B311A0">
        <w:t xml:space="preserve">ansvarar </w:t>
      </w:r>
      <w:r w:rsidR="00C02D56">
        <w:t xml:space="preserve">tillsammans </w:t>
      </w:r>
      <w:r w:rsidR="00B311A0">
        <w:t xml:space="preserve">för att analysera varför beslut ej kunnat verkställas under aktuell tidsperiod. </w:t>
      </w:r>
      <w:r>
        <w:t xml:space="preserve">Analysen rapporteras i </w:t>
      </w:r>
      <w:proofErr w:type="spellStart"/>
      <w:r>
        <w:t>Stratsys</w:t>
      </w:r>
      <w:proofErr w:type="spellEnd"/>
      <w:r>
        <w:t xml:space="preserve"> inför respektive rapport av ansvarig rapportör per avdelning.</w:t>
      </w:r>
      <w:r w:rsidR="008E6251" w:rsidRPr="008E6251">
        <w:t xml:space="preserve"> </w:t>
      </w:r>
      <w:r w:rsidR="006C757A">
        <w:t>Verksamhetsutvecklare inom myndighet och socialpsykiatri är ansvariga för att sammanställa analysen</w:t>
      </w:r>
      <w:r w:rsidR="00EF59FC">
        <w:t xml:space="preserve"> och vid behov kalla till möte. </w:t>
      </w:r>
    </w:p>
    <w:p w14:paraId="517B72F5" w14:textId="77777777" w:rsidR="00C81C96" w:rsidRDefault="00C81C96" w:rsidP="00C81C96">
      <w:r>
        <w:t>Då statistiken ska innehålla samtliga beslut över aktuell tidsperiod (</w:t>
      </w:r>
      <w:proofErr w:type="gramStart"/>
      <w:r>
        <w:t>t.ex.</w:t>
      </w:r>
      <w:proofErr w:type="gramEnd"/>
      <w:r>
        <w:t xml:space="preserve"> kvartal 1) kan statistiken behöv tas fram nära inpå deadline till nämnden. Analys av ej verkställda beslut behöver därmed göras i god tid innan statistiken tas fram. </w:t>
      </w:r>
    </w:p>
    <w:p w14:paraId="6B21D8EC" w14:textId="77777777" w:rsidR="00B311A0" w:rsidRPr="00CC5781" w:rsidRDefault="00B311A0" w:rsidP="00D0630F">
      <w:pPr>
        <w:pStyle w:val="Rubrik3"/>
      </w:pPr>
      <w:r w:rsidRPr="00CC5781">
        <w:t>Åtgärder för att minska antalet ej verkställda beslut</w:t>
      </w:r>
    </w:p>
    <w:p w14:paraId="75F6B085" w14:textId="50D83D02" w:rsidR="00D0630F" w:rsidRPr="00D0630F" w:rsidRDefault="006C757A" w:rsidP="00B311A0">
      <w:r>
        <w:t xml:space="preserve">Myndighet och socialpsykiatri, daglig verksamhet och stöd, boende med särskild service samt kvalitet och utveckling ansvarar </w:t>
      </w:r>
      <w:r w:rsidR="00C02D56">
        <w:t xml:space="preserve">tillsammans för </w:t>
      </w:r>
      <w:r w:rsidR="00B311A0">
        <w:t>att ta fram åtgärder för att minska antalet ej verkställda beslut.</w:t>
      </w:r>
      <w:r w:rsidR="00D0630F" w:rsidRPr="00D0630F">
        <w:t xml:space="preserve"> </w:t>
      </w:r>
      <w:r w:rsidR="00D0630F">
        <w:t xml:space="preserve">Analysen rapporteras i </w:t>
      </w:r>
      <w:proofErr w:type="spellStart"/>
      <w:r w:rsidR="00D0630F">
        <w:t>Stratsys</w:t>
      </w:r>
      <w:proofErr w:type="spellEnd"/>
      <w:r w:rsidR="00D0630F">
        <w:t xml:space="preserve"> inför respektive rapport av ansvarig rapportör per avdelning.</w:t>
      </w:r>
      <w:r w:rsidRPr="006C757A">
        <w:t xml:space="preserve"> </w:t>
      </w:r>
      <w:r>
        <w:t>Verksamhetsutvecklare inom myndighet och socialpsykiatri är ansvariga för att sammanställa analysen</w:t>
      </w:r>
      <w:r w:rsidR="00EF59FC" w:rsidRPr="00EF59FC">
        <w:t xml:space="preserve"> </w:t>
      </w:r>
      <w:r w:rsidR="00EF59FC">
        <w:t>och vid behov kalla till möte.</w:t>
      </w:r>
    </w:p>
    <w:p w14:paraId="55B24021" w14:textId="77777777" w:rsidR="00B311A0" w:rsidRPr="00CA175C" w:rsidRDefault="00B311A0" w:rsidP="00D0630F">
      <w:pPr>
        <w:pStyle w:val="Rubrik3"/>
        <w:rPr>
          <w:sz w:val="34"/>
          <w:szCs w:val="34"/>
        </w:rPr>
      </w:pPr>
      <w:r w:rsidRPr="00CA175C">
        <w:rPr>
          <w:sz w:val="34"/>
          <w:szCs w:val="34"/>
        </w:rPr>
        <w:lastRenderedPageBreak/>
        <w:t>Rapportering till KF</w:t>
      </w:r>
    </w:p>
    <w:p w14:paraId="36CB97C2" w14:textId="6BCCD9D5" w:rsidR="00B311A0" w:rsidRDefault="00D0630F" w:rsidP="00B311A0">
      <w:r>
        <w:t xml:space="preserve">Sker via rapporteringen till </w:t>
      </w:r>
      <w:r w:rsidR="00C81C96">
        <w:t>n</w:t>
      </w:r>
      <w:r>
        <w:t xml:space="preserve">ämnden för funktionsstöd. </w:t>
      </w:r>
    </w:p>
    <w:p w14:paraId="3B89BC14" w14:textId="158133B8" w:rsidR="00B311A0" w:rsidRPr="00CA175C" w:rsidRDefault="00B311A0" w:rsidP="00D0630F">
      <w:pPr>
        <w:pStyle w:val="Rubrik3"/>
        <w:rPr>
          <w:sz w:val="34"/>
          <w:szCs w:val="34"/>
        </w:rPr>
      </w:pPr>
      <w:r w:rsidRPr="00CA175C">
        <w:rPr>
          <w:sz w:val="34"/>
          <w:szCs w:val="34"/>
        </w:rPr>
        <w:t xml:space="preserve">Rapportering till </w:t>
      </w:r>
      <w:r w:rsidR="00D0630F" w:rsidRPr="00CA175C">
        <w:rPr>
          <w:sz w:val="34"/>
          <w:szCs w:val="34"/>
        </w:rPr>
        <w:t>Stadsrevisionen</w:t>
      </w:r>
    </w:p>
    <w:p w14:paraId="2E01137F" w14:textId="0F650F3D" w:rsidR="00B311A0" w:rsidRDefault="00D0630F" w:rsidP="00B311A0">
      <w:r>
        <w:t xml:space="preserve">Sker per </w:t>
      </w:r>
      <w:proofErr w:type="gramStart"/>
      <w:r>
        <w:t>mail</w:t>
      </w:r>
      <w:proofErr w:type="gramEnd"/>
      <w:r>
        <w:t xml:space="preserve"> via förvaltningens h</w:t>
      </w:r>
      <w:r w:rsidR="00B311A0">
        <w:t>uvudrapportör</w:t>
      </w:r>
      <w:r>
        <w:t xml:space="preserve">er (myndighets verksamhetsutvecklare och verksamhetscontroller). </w:t>
      </w:r>
    </w:p>
    <w:p w14:paraId="3B3E3A78" w14:textId="77777777" w:rsidR="00DB2DAC" w:rsidRDefault="00DB2DAC" w:rsidP="00DB2DAC"/>
    <w:sectPr w:rsidR="00DB2DAC" w:rsidSect="00566841">
      <w:headerReference w:type="even" r:id="rId20"/>
      <w:headerReference w:type="default" r:id="rId21"/>
      <w:footerReference w:type="even" r:id="rId22"/>
      <w:footerReference w:type="default" r:id="rId23"/>
      <w:headerReference w:type="first" r:id="rId24"/>
      <w:footerReference w:type="first" r:id="rId25"/>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D12D" w14:textId="77777777" w:rsidR="00077705" w:rsidRDefault="00077705" w:rsidP="00BF282B">
      <w:pPr>
        <w:spacing w:after="0" w:line="240" w:lineRule="auto"/>
      </w:pPr>
      <w:r>
        <w:separator/>
      </w:r>
    </w:p>
  </w:endnote>
  <w:endnote w:type="continuationSeparator" w:id="0">
    <w:p w14:paraId="106EEA5B" w14:textId="77777777" w:rsidR="00077705" w:rsidRDefault="0007770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0E67" w14:textId="77777777" w:rsidR="00566841" w:rsidRDefault="005668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143DB3C8" w:rsidR="001F7CDB" w:rsidRPr="001F7CDB" w:rsidRDefault="00077705"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B311A0">
                <w:rPr>
                  <w:rFonts w:asciiTheme="majorHAnsi" w:hAnsiTheme="majorHAnsi" w:cstheme="majorHAnsi"/>
                  <w:sz w:val="18"/>
                  <w:szCs w:val="18"/>
                </w:rPr>
                <w:t>Förvaltningen för funktionsstöds rutin för analys av ej verkställda beslut</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07F691CF">
          <wp:extent cx="1584000" cy="1352492"/>
          <wp:effectExtent l="0" t="0" r="0" b="635"/>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28E9" w14:textId="77777777" w:rsidR="00077705" w:rsidRDefault="00077705" w:rsidP="00BF282B">
      <w:pPr>
        <w:spacing w:after="0" w:line="240" w:lineRule="auto"/>
      </w:pPr>
      <w:r>
        <w:separator/>
      </w:r>
    </w:p>
  </w:footnote>
  <w:footnote w:type="continuationSeparator" w:id="0">
    <w:p w14:paraId="22A2DF8B" w14:textId="77777777" w:rsidR="00077705" w:rsidRDefault="0007770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8A55" w14:textId="77777777" w:rsidR="00566841" w:rsidRDefault="005668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5AB0" w14:textId="77777777" w:rsidR="00566841" w:rsidRDefault="005668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1EBA" w14:textId="77777777" w:rsidR="00566841" w:rsidRDefault="00566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C6392"/>
    <w:multiLevelType w:val="hybridMultilevel"/>
    <w:tmpl w:val="9EB2A842"/>
    <w:lvl w:ilvl="0" w:tplc="880E103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9C122C"/>
    <w:multiLevelType w:val="hybridMultilevel"/>
    <w:tmpl w:val="6EDEC820"/>
    <w:lvl w:ilvl="0" w:tplc="FD80C94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AE6127"/>
    <w:multiLevelType w:val="hybridMultilevel"/>
    <w:tmpl w:val="329E28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445543"/>
    <w:multiLevelType w:val="hybridMultilevel"/>
    <w:tmpl w:val="CBE227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1506BEC"/>
    <w:multiLevelType w:val="hybridMultilevel"/>
    <w:tmpl w:val="0E5C4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4"/>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31F7D"/>
    <w:rsid w:val="0004764B"/>
    <w:rsid w:val="00077705"/>
    <w:rsid w:val="000845A5"/>
    <w:rsid w:val="000A3F75"/>
    <w:rsid w:val="000A6854"/>
    <w:rsid w:val="000C68BA"/>
    <w:rsid w:val="000F057E"/>
    <w:rsid w:val="000F2B85"/>
    <w:rsid w:val="000F4292"/>
    <w:rsid w:val="00105F42"/>
    <w:rsid w:val="0011061F"/>
    <w:rsid w:val="0011381D"/>
    <w:rsid w:val="00142FEF"/>
    <w:rsid w:val="00164CEA"/>
    <w:rsid w:val="00173F0C"/>
    <w:rsid w:val="0019088B"/>
    <w:rsid w:val="001C2218"/>
    <w:rsid w:val="001C5B53"/>
    <w:rsid w:val="001F7CDB"/>
    <w:rsid w:val="00223F1E"/>
    <w:rsid w:val="00241F59"/>
    <w:rsid w:val="00257F49"/>
    <w:rsid w:val="00277238"/>
    <w:rsid w:val="00301CB4"/>
    <w:rsid w:val="003164EC"/>
    <w:rsid w:val="00350FEF"/>
    <w:rsid w:val="00372CB4"/>
    <w:rsid w:val="0039437C"/>
    <w:rsid w:val="003A6BFE"/>
    <w:rsid w:val="003D0609"/>
    <w:rsid w:val="003D123B"/>
    <w:rsid w:val="003F1F52"/>
    <w:rsid w:val="003F4BBF"/>
    <w:rsid w:val="003F5215"/>
    <w:rsid w:val="00403399"/>
    <w:rsid w:val="00414E79"/>
    <w:rsid w:val="004207D1"/>
    <w:rsid w:val="00424C9C"/>
    <w:rsid w:val="00425408"/>
    <w:rsid w:val="0043061B"/>
    <w:rsid w:val="0043253D"/>
    <w:rsid w:val="00440D30"/>
    <w:rsid w:val="00473C11"/>
    <w:rsid w:val="0048582C"/>
    <w:rsid w:val="004A0750"/>
    <w:rsid w:val="004A5252"/>
    <w:rsid w:val="004B287C"/>
    <w:rsid w:val="004C12DE"/>
    <w:rsid w:val="004C63FA"/>
    <w:rsid w:val="004C78B0"/>
    <w:rsid w:val="004E0B70"/>
    <w:rsid w:val="00502221"/>
    <w:rsid w:val="00521790"/>
    <w:rsid w:val="00523A04"/>
    <w:rsid w:val="00530386"/>
    <w:rsid w:val="00563B9E"/>
    <w:rsid w:val="00566841"/>
    <w:rsid w:val="005729A0"/>
    <w:rsid w:val="00594004"/>
    <w:rsid w:val="00597ACB"/>
    <w:rsid w:val="005B5ED9"/>
    <w:rsid w:val="005E6622"/>
    <w:rsid w:val="0064187E"/>
    <w:rsid w:val="006764CC"/>
    <w:rsid w:val="00690A7F"/>
    <w:rsid w:val="006932FC"/>
    <w:rsid w:val="006C757A"/>
    <w:rsid w:val="006F2F0E"/>
    <w:rsid w:val="007059AF"/>
    <w:rsid w:val="007175F7"/>
    <w:rsid w:val="00720B05"/>
    <w:rsid w:val="00766929"/>
    <w:rsid w:val="00770200"/>
    <w:rsid w:val="00777C4F"/>
    <w:rsid w:val="007A4176"/>
    <w:rsid w:val="007D4DF1"/>
    <w:rsid w:val="007D61A6"/>
    <w:rsid w:val="007F6221"/>
    <w:rsid w:val="00820799"/>
    <w:rsid w:val="008301D8"/>
    <w:rsid w:val="00831E91"/>
    <w:rsid w:val="00841C54"/>
    <w:rsid w:val="008461BE"/>
    <w:rsid w:val="008760F6"/>
    <w:rsid w:val="008768F1"/>
    <w:rsid w:val="00880F96"/>
    <w:rsid w:val="00883B6D"/>
    <w:rsid w:val="0088669D"/>
    <w:rsid w:val="008E6251"/>
    <w:rsid w:val="008F0C46"/>
    <w:rsid w:val="008F3608"/>
    <w:rsid w:val="0091467B"/>
    <w:rsid w:val="009433F3"/>
    <w:rsid w:val="00985ACB"/>
    <w:rsid w:val="00990056"/>
    <w:rsid w:val="009909D1"/>
    <w:rsid w:val="009B0C43"/>
    <w:rsid w:val="009D0D70"/>
    <w:rsid w:val="009D1CB4"/>
    <w:rsid w:val="009D4D5C"/>
    <w:rsid w:val="009D71D5"/>
    <w:rsid w:val="009F63F9"/>
    <w:rsid w:val="00A074B5"/>
    <w:rsid w:val="00A11092"/>
    <w:rsid w:val="00A124E5"/>
    <w:rsid w:val="00A15302"/>
    <w:rsid w:val="00A345C1"/>
    <w:rsid w:val="00A47AD9"/>
    <w:rsid w:val="00A50250"/>
    <w:rsid w:val="00A56BDD"/>
    <w:rsid w:val="00A60380"/>
    <w:rsid w:val="00A8112E"/>
    <w:rsid w:val="00AA0284"/>
    <w:rsid w:val="00AB4BFE"/>
    <w:rsid w:val="00AC550F"/>
    <w:rsid w:val="00AE0924"/>
    <w:rsid w:val="00AE36F6"/>
    <w:rsid w:val="00AE4802"/>
    <w:rsid w:val="00AE5147"/>
    <w:rsid w:val="00AE5F41"/>
    <w:rsid w:val="00B26686"/>
    <w:rsid w:val="00B311A0"/>
    <w:rsid w:val="00B456FF"/>
    <w:rsid w:val="00B5132D"/>
    <w:rsid w:val="00B63E0E"/>
    <w:rsid w:val="00B70B3E"/>
    <w:rsid w:val="00BA1320"/>
    <w:rsid w:val="00BB3114"/>
    <w:rsid w:val="00BC4991"/>
    <w:rsid w:val="00BD0663"/>
    <w:rsid w:val="00BD4AAD"/>
    <w:rsid w:val="00BE7E2E"/>
    <w:rsid w:val="00BF282B"/>
    <w:rsid w:val="00C02D56"/>
    <w:rsid w:val="00C0363D"/>
    <w:rsid w:val="00C11AB8"/>
    <w:rsid w:val="00C35D06"/>
    <w:rsid w:val="00C40EA8"/>
    <w:rsid w:val="00C73816"/>
    <w:rsid w:val="00C77AF7"/>
    <w:rsid w:val="00C81C96"/>
    <w:rsid w:val="00C84F91"/>
    <w:rsid w:val="00C85A21"/>
    <w:rsid w:val="00C92305"/>
    <w:rsid w:val="00C96D16"/>
    <w:rsid w:val="00CA175C"/>
    <w:rsid w:val="00CB2470"/>
    <w:rsid w:val="00CC32F8"/>
    <w:rsid w:val="00CF4C33"/>
    <w:rsid w:val="00D0630F"/>
    <w:rsid w:val="00D07F27"/>
    <w:rsid w:val="00D11F0E"/>
    <w:rsid w:val="00D216FC"/>
    <w:rsid w:val="00D21D96"/>
    <w:rsid w:val="00D22966"/>
    <w:rsid w:val="00D33604"/>
    <w:rsid w:val="00D35995"/>
    <w:rsid w:val="00D66E09"/>
    <w:rsid w:val="00D713A5"/>
    <w:rsid w:val="00DB2DAC"/>
    <w:rsid w:val="00DC5084"/>
    <w:rsid w:val="00DC59E4"/>
    <w:rsid w:val="00DF152D"/>
    <w:rsid w:val="00E057C8"/>
    <w:rsid w:val="00E07694"/>
    <w:rsid w:val="00E11731"/>
    <w:rsid w:val="00E31C04"/>
    <w:rsid w:val="00E32C31"/>
    <w:rsid w:val="00E64FAF"/>
    <w:rsid w:val="00EE472A"/>
    <w:rsid w:val="00EF388D"/>
    <w:rsid w:val="00EF59FC"/>
    <w:rsid w:val="00F14AD0"/>
    <w:rsid w:val="00F4117C"/>
    <w:rsid w:val="00F57801"/>
    <w:rsid w:val="00F65AD5"/>
    <w:rsid w:val="00F66187"/>
    <w:rsid w:val="00FA0781"/>
    <w:rsid w:val="00FB3384"/>
    <w:rsid w:val="00FB6590"/>
    <w:rsid w:val="00FD2F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3BDDC"/>
  <w15:docId w15:val="{8803FD00-25CD-464B-9864-4AB62F77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A0"/>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D0630F"/>
    <w:rPr>
      <w:sz w:val="16"/>
      <w:szCs w:val="16"/>
    </w:rPr>
  </w:style>
  <w:style w:type="paragraph" w:styleId="Kommentarer">
    <w:name w:val="annotation text"/>
    <w:basedOn w:val="Normal"/>
    <w:link w:val="KommentarerChar"/>
    <w:uiPriority w:val="99"/>
    <w:semiHidden/>
    <w:unhideWhenUsed/>
    <w:rsid w:val="00D0630F"/>
    <w:pPr>
      <w:spacing w:line="240" w:lineRule="auto"/>
    </w:pPr>
    <w:rPr>
      <w:sz w:val="20"/>
      <w:szCs w:val="20"/>
    </w:rPr>
  </w:style>
  <w:style w:type="character" w:customStyle="1" w:styleId="KommentarerChar">
    <w:name w:val="Kommentarer Char"/>
    <w:basedOn w:val="Standardstycketeckensnitt"/>
    <w:link w:val="Kommentarer"/>
    <w:uiPriority w:val="99"/>
    <w:semiHidden/>
    <w:rsid w:val="00D0630F"/>
    <w:rPr>
      <w:sz w:val="20"/>
      <w:szCs w:val="20"/>
    </w:rPr>
  </w:style>
  <w:style w:type="paragraph" w:styleId="Kommentarsmne">
    <w:name w:val="annotation subject"/>
    <w:basedOn w:val="Kommentarer"/>
    <w:next w:val="Kommentarer"/>
    <w:link w:val="KommentarsmneChar"/>
    <w:uiPriority w:val="99"/>
    <w:semiHidden/>
    <w:unhideWhenUsed/>
    <w:rsid w:val="00D0630F"/>
    <w:rPr>
      <w:b/>
      <w:bCs/>
    </w:rPr>
  </w:style>
  <w:style w:type="character" w:customStyle="1" w:styleId="KommentarsmneChar">
    <w:name w:val="Kommentarsämne Char"/>
    <w:basedOn w:val="KommentarerChar"/>
    <w:link w:val="Kommentarsmne"/>
    <w:uiPriority w:val="99"/>
    <w:semiHidden/>
    <w:rsid w:val="00D06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880234-D366-4D41-B8CD-FAEB5DFE25D0}"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sv-SE"/>
        </a:p>
      </dgm:t>
    </dgm:pt>
    <dgm:pt modelId="{8A757F28-7794-4B64-ACFD-5C87097EBCBD}">
      <dgm:prSet phldrT="[Text]"/>
      <dgm:spPr/>
      <dgm:t>
        <a:bodyPr/>
        <a:lstStyle/>
        <a:p>
          <a:r>
            <a:rPr lang="sv-SE"/>
            <a:t>Förvaltningens arbete med ej verkställda beslut</a:t>
          </a:r>
        </a:p>
      </dgm:t>
    </dgm:pt>
    <dgm:pt modelId="{ADFCC81A-D328-4ADA-BB57-5C46CA0622A1}" type="parTrans" cxnId="{25A70345-9D34-467D-B2C8-6FAC0661BDDF}">
      <dgm:prSet/>
      <dgm:spPr/>
      <dgm:t>
        <a:bodyPr/>
        <a:lstStyle/>
        <a:p>
          <a:endParaRPr lang="sv-SE"/>
        </a:p>
      </dgm:t>
    </dgm:pt>
    <dgm:pt modelId="{E18E6621-74D1-442F-B6D5-932C854D484C}" type="sibTrans" cxnId="{25A70345-9D34-467D-B2C8-6FAC0661BDDF}">
      <dgm:prSet/>
      <dgm:spPr/>
      <dgm:t>
        <a:bodyPr/>
        <a:lstStyle/>
        <a:p>
          <a:endParaRPr lang="sv-SE"/>
        </a:p>
      </dgm:t>
    </dgm:pt>
    <dgm:pt modelId="{6CB4562D-2522-40DA-94FB-7C3AE5E541DE}">
      <dgm:prSet phldrT="[Text]" custT="1"/>
      <dgm:spPr>
        <a:solidFill>
          <a:srgbClr val="FFC000"/>
        </a:solidFill>
      </dgm:spPr>
      <dgm:t>
        <a:bodyPr/>
        <a:lstStyle/>
        <a:p>
          <a:r>
            <a:rPr lang="sv-SE" sz="1200"/>
            <a:t>Rapportering till IVO </a:t>
          </a:r>
        </a:p>
        <a:p>
          <a:r>
            <a:rPr lang="sv-SE" sz="900"/>
            <a:t>(se separat rutin)</a:t>
          </a:r>
          <a:endParaRPr lang="sv-SE" sz="1200"/>
        </a:p>
      </dgm:t>
    </dgm:pt>
    <dgm:pt modelId="{0D8CB401-D7D3-415D-8B82-EA8DB6B4A0CD}" type="parTrans" cxnId="{10B27358-D643-468B-889D-066A9F483BF8}">
      <dgm:prSet/>
      <dgm:spPr/>
      <dgm:t>
        <a:bodyPr/>
        <a:lstStyle/>
        <a:p>
          <a:endParaRPr lang="sv-SE"/>
        </a:p>
      </dgm:t>
    </dgm:pt>
    <dgm:pt modelId="{1862A42A-5A1E-4926-AE4C-7F894D5A324C}" type="sibTrans" cxnId="{10B27358-D643-468B-889D-066A9F483BF8}">
      <dgm:prSet/>
      <dgm:spPr/>
      <dgm:t>
        <a:bodyPr/>
        <a:lstStyle/>
        <a:p>
          <a:endParaRPr lang="sv-SE"/>
        </a:p>
      </dgm:t>
    </dgm:pt>
    <dgm:pt modelId="{BC0AC5C7-8C43-49E0-BF13-E2317C7F8F8C}">
      <dgm:prSet phldrT="[Text]" custT="1"/>
      <dgm:spPr>
        <a:solidFill>
          <a:srgbClr val="00B050"/>
        </a:solidFill>
      </dgm:spPr>
      <dgm:t>
        <a:bodyPr/>
        <a:lstStyle/>
        <a:p>
          <a:r>
            <a:rPr lang="sv-SE" sz="1050"/>
            <a:t>Hämta statistik från IVO inför redovisning till KF, NFS och Stadsrevisionen</a:t>
          </a:r>
        </a:p>
        <a:p>
          <a:r>
            <a:rPr lang="sv-SE" sz="900"/>
            <a:t>(huvudrapportörer: verksamhetsutvecklare och verksamhetscontroller myndighet)</a:t>
          </a:r>
        </a:p>
      </dgm:t>
    </dgm:pt>
    <dgm:pt modelId="{4BFEECCB-D017-4A9D-B261-4538AAD278DB}" type="parTrans" cxnId="{33BB4EB7-8DC5-499C-8929-E8A64A1755F9}">
      <dgm:prSet/>
      <dgm:spPr/>
      <dgm:t>
        <a:bodyPr/>
        <a:lstStyle/>
        <a:p>
          <a:endParaRPr lang="sv-SE"/>
        </a:p>
      </dgm:t>
    </dgm:pt>
    <dgm:pt modelId="{2EB51BD7-3369-49DA-8856-A0AD43E37DC5}" type="sibTrans" cxnId="{33BB4EB7-8DC5-499C-8929-E8A64A1755F9}">
      <dgm:prSet/>
      <dgm:spPr/>
      <dgm:t>
        <a:bodyPr/>
        <a:lstStyle/>
        <a:p>
          <a:endParaRPr lang="sv-SE"/>
        </a:p>
      </dgm:t>
    </dgm:pt>
    <dgm:pt modelId="{6A42A983-9BA0-44F5-BF76-AD46AA7F38CF}">
      <dgm:prSet phldrT="[Text]" custT="1"/>
      <dgm:spPr>
        <a:solidFill>
          <a:srgbClr val="00B050"/>
        </a:solidFill>
        <a:ln>
          <a:noFill/>
        </a:ln>
      </dgm:spPr>
      <dgm:t>
        <a:bodyPr/>
        <a:lstStyle/>
        <a:p>
          <a:r>
            <a:rPr lang="sv-SE" sz="1000"/>
            <a:t>Kontinuerlig analys inom myndighet, </a:t>
          </a:r>
          <a:r>
            <a:rPr lang="sv-SE" sz="1000">
              <a:solidFill>
                <a:schemeClr val="bg1"/>
              </a:solidFill>
            </a:rPr>
            <a:t>utförarverksamheterna samt avdelning kvalitet och utveckling om orsaker och åtgärder</a:t>
          </a:r>
        </a:p>
        <a:p>
          <a:r>
            <a:rPr lang="sv-SE" sz="900"/>
            <a:t>(ansvarig rapportör i Stratsys per avdelning)</a:t>
          </a:r>
          <a:endParaRPr lang="sv-SE" sz="900">
            <a:solidFill>
              <a:schemeClr val="bg1"/>
            </a:solidFill>
          </a:endParaRPr>
        </a:p>
      </dgm:t>
    </dgm:pt>
    <dgm:pt modelId="{8090231A-7E4D-4769-8651-E0194E642201}" type="parTrans" cxnId="{33C709CD-F22B-49B3-9C3D-4011185B6814}">
      <dgm:prSet/>
      <dgm:spPr/>
      <dgm:t>
        <a:bodyPr/>
        <a:lstStyle/>
        <a:p>
          <a:endParaRPr lang="sv-SE"/>
        </a:p>
      </dgm:t>
    </dgm:pt>
    <dgm:pt modelId="{065584A8-2F69-4046-84C7-41971B729A84}" type="sibTrans" cxnId="{33C709CD-F22B-49B3-9C3D-4011185B6814}">
      <dgm:prSet/>
      <dgm:spPr/>
      <dgm:t>
        <a:bodyPr/>
        <a:lstStyle/>
        <a:p>
          <a:endParaRPr lang="sv-SE"/>
        </a:p>
      </dgm:t>
    </dgm:pt>
    <dgm:pt modelId="{A7085F71-CF42-4349-BDEF-AFB956FC43AC}" type="pres">
      <dgm:prSet presAssocID="{53880234-D366-4D41-B8CD-FAEB5DFE25D0}" presName="cycle" presStyleCnt="0">
        <dgm:presLayoutVars>
          <dgm:chMax val="1"/>
          <dgm:dir/>
          <dgm:animLvl val="ctr"/>
          <dgm:resizeHandles val="exact"/>
        </dgm:presLayoutVars>
      </dgm:prSet>
      <dgm:spPr/>
    </dgm:pt>
    <dgm:pt modelId="{17DF3B65-A90A-44CE-9352-76FBBF9C14DC}" type="pres">
      <dgm:prSet presAssocID="{8A757F28-7794-4B64-ACFD-5C87097EBCBD}" presName="centerShape" presStyleLbl="node0" presStyleIdx="0" presStyleCnt="1"/>
      <dgm:spPr/>
    </dgm:pt>
    <dgm:pt modelId="{CEF45E6D-5A8D-4670-83A1-B0502C394B10}" type="pres">
      <dgm:prSet presAssocID="{0D8CB401-D7D3-415D-8B82-EA8DB6B4A0CD}" presName="parTrans" presStyleLbl="bgSibTrans2D1" presStyleIdx="0" presStyleCnt="3"/>
      <dgm:spPr/>
    </dgm:pt>
    <dgm:pt modelId="{D50D7A0D-876D-4DD2-A5ED-F6FEEF27850F}" type="pres">
      <dgm:prSet presAssocID="{6CB4562D-2522-40DA-94FB-7C3AE5E541DE}" presName="node" presStyleLbl="node1" presStyleIdx="0" presStyleCnt="3">
        <dgm:presLayoutVars>
          <dgm:bulletEnabled val="1"/>
        </dgm:presLayoutVars>
      </dgm:prSet>
      <dgm:spPr/>
    </dgm:pt>
    <dgm:pt modelId="{06A8A6E9-2146-4CA3-B127-6C4E1978FD88}" type="pres">
      <dgm:prSet presAssocID="{4BFEECCB-D017-4A9D-B261-4538AAD278DB}" presName="parTrans" presStyleLbl="bgSibTrans2D1" presStyleIdx="1" presStyleCnt="3"/>
      <dgm:spPr/>
    </dgm:pt>
    <dgm:pt modelId="{A7E55E3F-DD5B-48E6-80F6-33C501B8CDA0}" type="pres">
      <dgm:prSet presAssocID="{BC0AC5C7-8C43-49E0-BF13-E2317C7F8F8C}" presName="node" presStyleLbl="node1" presStyleIdx="1" presStyleCnt="3">
        <dgm:presLayoutVars>
          <dgm:bulletEnabled val="1"/>
        </dgm:presLayoutVars>
      </dgm:prSet>
      <dgm:spPr/>
    </dgm:pt>
    <dgm:pt modelId="{0E26E52B-9884-4B9A-B29B-B0ACC55C28DB}" type="pres">
      <dgm:prSet presAssocID="{8090231A-7E4D-4769-8651-E0194E642201}" presName="parTrans" presStyleLbl="bgSibTrans2D1" presStyleIdx="2" presStyleCnt="3"/>
      <dgm:spPr/>
    </dgm:pt>
    <dgm:pt modelId="{76E69F0C-9EF6-4F8F-BF6C-A7DFDAC3B131}" type="pres">
      <dgm:prSet presAssocID="{6A42A983-9BA0-44F5-BF76-AD46AA7F38CF}" presName="node" presStyleLbl="node1" presStyleIdx="2" presStyleCnt="3">
        <dgm:presLayoutVars>
          <dgm:bulletEnabled val="1"/>
        </dgm:presLayoutVars>
      </dgm:prSet>
      <dgm:spPr/>
    </dgm:pt>
  </dgm:ptLst>
  <dgm:cxnLst>
    <dgm:cxn modelId="{BE2DFC17-3FDF-47B2-A348-4B4366DBCC1A}" type="presOf" srcId="{53880234-D366-4D41-B8CD-FAEB5DFE25D0}" destId="{A7085F71-CF42-4349-BDEF-AFB956FC43AC}" srcOrd="0" destOrd="0" presId="urn:microsoft.com/office/officeart/2005/8/layout/radial4"/>
    <dgm:cxn modelId="{2B44C61F-A9CB-4768-A30B-8A7416797AD3}" type="presOf" srcId="{8090231A-7E4D-4769-8651-E0194E642201}" destId="{0E26E52B-9884-4B9A-B29B-B0ACC55C28DB}" srcOrd="0" destOrd="0" presId="urn:microsoft.com/office/officeart/2005/8/layout/radial4"/>
    <dgm:cxn modelId="{95712222-CB54-4757-AA6B-3DB13F7D9007}" type="presOf" srcId="{0D8CB401-D7D3-415D-8B82-EA8DB6B4A0CD}" destId="{CEF45E6D-5A8D-4670-83A1-B0502C394B10}" srcOrd="0" destOrd="0" presId="urn:microsoft.com/office/officeart/2005/8/layout/radial4"/>
    <dgm:cxn modelId="{24D6F322-1880-4085-A315-95852376A20F}" type="presOf" srcId="{6A42A983-9BA0-44F5-BF76-AD46AA7F38CF}" destId="{76E69F0C-9EF6-4F8F-BF6C-A7DFDAC3B131}" srcOrd="0" destOrd="0" presId="urn:microsoft.com/office/officeart/2005/8/layout/radial4"/>
    <dgm:cxn modelId="{B613F325-159D-4D5B-B10A-A9A4E14CD268}" type="presOf" srcId="{4BFEECCB-D017-4A9D-B261-4538AAD278DB}" destId="{06A8A6E9-2146-4CA3-B127-6C4E1978FD88}" srcOrd="0" destOrd="0" presId="urn:microsoft.com/office/officeart/2005/8/layout/radial4"/>
    <dgm:cxn modelId="{25A70345-9D34-467D-B2C8-6FAC0661BDDF}" srcId="{53880234-D366-4D41-B8CD-FAEB5DFE25D0}" destId="{8A757F28-7794-4B64-ACFD-5C87097EBCBD}" srcOrd="0" destOrd="0" parTransId="{ADFCC81A-D328-4ADA-BB57-5C46CA0622A1}" sibTransId="{E18E6621-74D1-442F-B6D5-932C854D484C}"/>
    <dgm:cxn modelId="{147FA171-D459-489D-822F-65B08B882A0E}" type="presOf" srcId="{6CB4562D-2522-40DA-94FB-7C3AE5E541DE}" destId="{D50D7A0D-876D-4DD2-A5ED-F6FEEF27850F}" srcOrd="0" destOrd="0" presId="urn:microsoft.com/office/officeart/2005/8/layout/radial4"/>
    <dgm:cxn modelId="{10B27358-D643-468B-889D-066A9F483BF8}" srcId="{8A757F28-7794-4B64-ACFD-5C87097EBCBD}" destId="{6CB4562D-2522-40DA-94FB-7C3AE5E541DE}" srcOrd="0" destOrd="0" parTransId="{0D8CB401-D7D3-415D-8B82-EA8DB6B4A0CD}" sibTransId="{1862A42A-5A1E-4926-AE4C-7F894D5A324C}"/>
    <dgm:cxn modelId="{ED0F697D-5C98-4036-802E-E3C073BFD873}" type="presOf" srcId="{8A757F28-7794-4B64-ACFD-5C87097EBCBD}" destId="{17DF3B65-A90A-44CE-9352-76FBBF9C14DC}" srcOrd="0" destOrd="0" presId="urn:microsoft.com/office/officeart/2005/8/layout/radial4"/>
    <dgm:cxn modelId="{33BB4EB7-8DC5-499C-8929-E8A64A1755F9}" srcId="{8A757F28-7794-4B64-ACFD-5C87097EBCBD}" destId="{BC0AC5C7-8C43-49E0-BF13-E2317C7F8F8C}" srcOrd="1" destOrd="0" parTransId="{4BFEECCB-D017-4A9D-B261-4538AAD278DB}" sibTransId="{2EB51BD7-3369-49DA-8856-A0AD43E37DC5}"/>
    <dgm:cxn modelId="{33C709CD-F22B-49B3-9C3D-4011185B6814}" srcId="{8A757F28-7794-4B64-ACFD-5C87097EBCBD}" destId="{6A42A983-9BA0-44F5-BF76-AD46AA7F38CF}" srcOrd="2" destOrd="0" parTransId="{8090231A-7E4D-4769-8651-E0194E642201}" sibTransId="{065584A8-2F69-4046-84C7-41971B729A84}"/>
    <dgm:cxn modelId="{2D3906F8-B682-495C-B7CA-54A31D33224F}" type="presOf" srcId="{BC0AC5C7-8C43-49E0-BF13-E2317C7F8F8C}" destId="{A7E55E3F-DD5B-48E6-80F6-33C501B8CDA0}" srcOrd="0" destOrd="0" presId="urn:microsoft.com/office/officeart/2005/8/layout/radial4"/>
    <dgm:cxn modelId="{8FB588C4-497A-48FD-81A9-EC8A128AF20E}" type="presParOf" srcId="{A7085F71-CF42-4349-BDEF-AFB956FC43AC}" destId="{17DF3B65-A90A-44CE-9352-76FBBF9C14DC}" srcOrd="0" destOrd="0" presId="urn:microsoft.com/office/officeart/2005/8/layout/radial4"/>
    <dgm:cxn modelId="{F04B5ACD-7245-467C-B00B-14EDEBCAD2B9}" type="presParOf" srcId="{A7085F71-CF42-4349-BDEF-AFB956FC43AC}" destId="{CEF45E6D-5A8D-4670-83A1-B0502C394B10}" srcOrd="1" destOrd="0" presId="urn:microsoft.com/office/officeart/2005/8/layout/radial4"/>
    <dgm:cxn modelId="{3E033AE4-8649-4255-A1C9-B992B46E84EA}" type="presParOf" srcId="{A7085F71-CF42-4349-BDEF-AFB956FC43AC}" destId="{D50D7A0D-876D-4DD2-A5ED-F6FEEF27850F}" srcOrd="2" destOrd="0" presId="urn:microsoft.com/office/officeart/2005/8/layout/radial4"/>
    <dgm:cxn modelId="{ED31D4FA-E511-4E13-986C-7366CDC79207}" type="presParOf" srcId="{A7085F71-CF42-4349-BDEF-AFB956FC43AC}" destId="{06A8A6E9-2146-4CA3-B127-6C4E1978FD88}" srcOrd="3" destOrd="0" presId="urn:microsoft.com/office/officeart/2005/8/layout/radial4"/>
    <dgm:cxn modelId="{E9B1CD36-F046-4227-98F5-3BBE6BC9EB7A}" type="presParOf" srcId="{A7085F71-CF42-4349-BDEF-AFB956FC43AC}" destId="{A7E55E3F-DD5B-48E6-80F6-33C501B8CDA0}" srcOrd="4" destOrd="0" presId="urn:microsoft.com/office/officeart/2005/8/layout/radial4"/>
    <dgm:cxn modelId="{02F0FEE1-513F-4D2C-B45B-FE0E0BC55602}" type="presParOf" srcId="{A7085F71-CF42-4349-BDEF-AFB956FC43AC}" destId="{0E26E52B-9884-4B9A-B29B-B0ACC55C28DB}" srcOrd="5" destOrd="0" presId="urn:microsoft.com/office/officeart/2005/8/layout/radial4"/>
    <dgm:cxn modelId="{A0BD9CE1-DBDE-4A50-9488-42DAB3BC6B22}" type="presParOf" srcId="{A7085F71-CF42-4349-BDEF-AFB956FC43AC}" destId="{76E69F0C-9EF6-4F8F-BF6C-A7DFDAC3B131}" srcOrd="6"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F3B65-A90A-44CE-9352-76FBBF9C14DC}">
      <dsp:nvSpPr>
        <dsp:cNvPr id="0" name=""/>
        <dsp:cNvSpPr/>
      </dsp:nvSpPr>
      <dsp:spPr>
        <a:xfrm>
          <a:off x="2013385" y="1739549"/>
          <a:ext cx="1459628" cy="1459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sv-SE" sz="1300" kern="1200"/>
            <a:t>Förvaltningens arbete med ej verkställda beslut</a:t>
          </a:r>
        </a:p>
      </dsp:txBody>
      <dsp:txXfrm>
        <a:off x="2227143" y="1953307"/>
        <a:ext cx="1032112" cy="1032112"/>
      </dsp:txXfrm>
    </dsp:sp>
    <dsp:sp modelId="{CEF45E6D-5A8D-4670-83A1-B0502C394B10}">
      <dsp:nvSpPr>
        <dsp:cNvPr id="0" name=""/>
        <dsp:cNvSpPr/>
      </dsp:nvSpPr>
      <dsp:spPr>
        <a:xfrm rot="12900000">
          <a:off x="107462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0D7A0D-876D-4DD2-A5ED-F6FEEF27850F}">
      <dsp:nvSpPr>
        <dsp:cNvPr id="0" name=""/>
        <dsp:cNvSpPr/>
      </dsp:nvSpPr>
      <dsp:spPr>
        <a:xfrm>
          <a:off x="482442" y="817176"/>
          <a:ext cx="1386647" cy="1109317"/>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sv-SE" sz="1200" kern="1200"/>
            <a:t>Rapportering till IVO </a:t>
          </a:r>
        </a:p>
        <a:p>
          <a:pPr marL="0" lvl="0" indent="0" algn="ctr" defTabSz="533400">
            <a:lnSpc>
              <a:spcPct val="90000"/>
            </a:lnSpc>
            <a:spcBef>
              <a:spcPct val="0"/>
            </a:spcBef>
            <a:spcAft>
              <a:spcPct val="35000"/>
            </a:spcAft>
            <a:buNone/>
          </a:pPr>
          <a:r>
            <a:rPr lang="sv-SE" sz="900" kern="1200"/>
            <a:t>(se separat rutin)</a:t>
          </a:r>
          <a:endParaRPr lang="sv-SE" sz="1200" kern="1200"/>
        </a:p>
      </dsp:txBody>
      <dsp:txXfrm>
        <a:off x="514933" y="849667"/>
        <a:ext cx="1321665" cy="1044335"/>
      </dsp:txXfrm>
    </dsp:sp>
    <dsp:sp modelId="{06A8A6E9-2146-4CA3-B127-6C4E1978FD88}">
      <dsp:nvSpPr>
        <dsp:cNvPr id="0" name=""/>
        <dsp:cNvSpPr/>
      </dsp:nvSpPr>
      <dsp:spPr>
        <a:xfrm rot="16200000">
          <a:off x="2183916" y="907167"/>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E55E3F-DD5B-48E6-80F6-33C501B8CDA0}">
      <dsp:nvSpPr>
        <dsp:cNvPr id="0" name=""/>
        <dsp:cNvSpPr/>
      </dsp:nvSpPr>
      <dsp:spPr>
        <a:xfrm>
          <a:off x="2049876" y="1221"/>
          <a:ext cx="1386647" cy="1109317"/>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sv-SE" sz="1050" kern="1200"/>
            <a:t>Hämta statistik från IVO inför redovisning till KF, NFS och Stadsrevisionen</a:t>
          </a:r>
        </a:p>
        <a:p>
          <a:pPr marL="0" lvl="0" indent="0" algn="ctr" defTabSz="466725">
            <a:lnSpc>
              <a:spcPct val="90000"/>
            </a:lnSpc>
            <a:spcBef>
              <a:spcPct val="0"/>
            </a:spcBef>
            <a:spcAft>
              <a:spcPct val="35000"/>
            </a:spcAft>
            <a:buNone/>
          </a:pPr>
          <a:r>
            <a:rPr lang="sv-SE" sz="900" kern="1200"/>
            <a:t>(huvudrapportörer: verksamhetsutvecklare och verksamhetscontroller myndighet)</a:t>
          </a:r>
        </a:p>
      </dsp:txBody>
      <dsp:txXfrm>
        <a:off x="2082367" y="33712"/>
        <a:ext cx="1321665" cy="1044335"/>
      </dsp:txXfrm>
    </dsp:sp>
    <dsp:sp modelId="{0E26E52B-9884-4B9A-B29B-B0ACC55C28DB}">
      <dsp:nvSpPr>
        <dsp:cNvPr id="0" name=""/>
        <dsp:cNvSpPr/>
      </dsp:nvSpPr>
      <dsp:spPr>
        <a:xfrm rot="19500000">
          <a:off x="329321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E69F0C-9EF6-4F8F-BF6C-A7DFDAC3B131}">
      <dsp:nvSpPr>
        <dsp:cNvPr id="0" name=""/>
        <dsp:cNvSpPr/>
      </dsp:nvSpPr>
      <dsp:spPr>
        <a:xfrm>
          <a:off x="3617309" y="817176"/>
          <a:ext cx="1386647" cy="1109317"/>
        </a:xfrm>
        <a:prstGeom prst="roundRect">
          <a:avLst>
            <a:gd name="adj" fmla="val 10000"/>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sv-SE" sz="1000" kern="1200"/>
            <a:t>Kontinuerlig analys inom myndighet, </a:t>
          </a:r>
          <a:r>
            <a:rPr lang="sv-SE" sz="1000" kern="1200">
              <a:solidFill>
                <a:schemeClr val="bg1"/>
              </a:solidFill>
            </a:rPr>
            <a:t>utförarverksamheterna samt avdelning kvalitet och utveckling om orsaker och åtgärder</a:t>
          </a:r>
        </a:p>
        <a:p>
          <a:pPr marL="0" lvl="0" indent="0" algn="ctr" defTabSz="444500">
            <a:lnSpc>
              <a:spcPct val="90000"/>
            </a:lnSpc>
            <a:spcBef>
              <a:spcPct val="0"/>
            </a:spcBef>
            <a:spcAft>
              <a:spcPct val="35000"/>
            </a:spcAft>
            <a:buNone/>
          </a:pPr>
          <a:r>
            <a:rPr lang="sv-SE" sz="900" kern="1200"/>
            <a:t>(ansvarig rapportör i Stratsys per avdelning)</a:t>
          </a:r>
          <a:endParaRPr lang="sv-SE" sz="900" kern="1200">
            <a:solidFill>
              <a:schemeClr val="bg1"/>
            </a:solidFill>
          </a:endParaRPr>
        </a:p>
      </dsp:txBody>
      <dsp:txXfrm>
        <a:off x="3649800" y="849667"/>
        <a:ext cx="1321665" cy="10443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FB3A2C" w:rsidP="00FB3A2C">
          <w:pPr>
            <w:pStyle w:val="7A505CFAB411498C99198938CA91DEAD6"/>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213EF9"/>
    <w:rsid w:val="00214838"/>
    <w:rsid w:val="00263706"/>
    <w:rsid w:val="003345A5"/>
    <w:rsid w:val="003F292E"/>
    <w:rsid w:val="004150D8"/>
    <w:rsid w:val="004B3108"/>
    <w:rsid w:val="004C1105"/>
    <w:rsid w:val="00544F30"/>
    <w:rsid w:val="005B65AC"/>
    <w:rsid w:val="005F450F"/>
    <w:rsid w:val="006241A7"/>
    <w:rsid w:val="007007D2"/>
    <w:rsid w:val="007A2CE7"/>
    <w:rsid w:val="007F2B37"/>
    <w:rsid w:val="009173BF"/>
    <w:rsid w:val="00922749"/>
    <w:rsid w:val="00A50D1E"/>
    <w:rsid w:val="00A765B0"/>
    <w:rsid w:val="00AE3BA2"/>
    <w:rsid w:val="00D410F9"/>
    <w:rsid w:val="00D82C6C"/>
    <w:rsid w:val="00E242BD"/>
    <w:rsid w:val="00E761C8"/>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1C8"/>
    <w:rPr>
      <w:color w:val="595959" w:themeColor="text1" w:themeTint="A6"/>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6">
    <w:name w:val="7A505CFAB411498C99198938CA91DEAD6"/>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1230</Words>
  <Characters>6520</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rutin för analys av ej verkställda beslut</dc:title>
  <dc:subject/>
  <dc:creator>karen.nulden@funktionsstod.goteborg.se</dc:creator>
  <dc:description/>
  <cp:lastModifiedBy>Karen Nuldén</cp:lastModifiedBy>
  <cp:revision>19</cp:revision>
  <cp:lastPrinted>2021-04-09T11:33:00Z</cp:lastPrinted>
  <dcterms:created xsi:type="dcterms:W3CDTF">2021-05-05T12:51:00Z</dcterms:created>
  <dcterms:modified xsi:type="dcterms:W3CDTF">2022-05-23T07:12:00Z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